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Default="00CB121F" w:rsidP="00CB121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32E4E" w:rsidRDefault="00432E4E" w:rsidP="00CB121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E4E" w:rsidRPr="00CB121F" w:rsidRDefault="00432E4E" w:rsidP="00CB121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right="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1F" w:rsidRPr="00432E4E" w:rsidRDefault="00432E4E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E4E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17.07.2023</w:t>
      </w:r>
      <w:r w:rsidR="00CB121F" w:rsidRPr="00432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32E4E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CB121F"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76A16" w:rsidRDefault="00976A16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976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предоставлении отсрочки арендной платы</w:t>
      </w:r>
    </w:p>
    <w:p w:rsidR="00976A16" w:rsidRDefault="00976A16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76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договорам аренды </w:t>
      </w:r>
      <w:proofErr w:type="gramStart"/>
      <w:r w:rsidRPr="00976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</w:t>
      </w:r>
      <w:proofErr w:type="gramEnd"/>
      <w:r w:rsidRPr="00976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27CDB" w:rsidRPr="00CB121F" w:rsidRDefault="00976A16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976A1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имущества в связи с частичной мобилизацией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</w:p>
    <w:p w:rsidR="00A27CDB" w:rsidRPr="00CB121F" w:rsidRDefault="00A27CDB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6D" w:rsidRDefault="003C7753" w:rsidP="00976A16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6 октября 2003 года </w:t>
      </w:r>
      <w:r w:rsidR="00AE1A08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976A16"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   от 15</w:t>
      </w:r>
      <w:r w:rsid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976A16" w:rsidRP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 3046-р «О предоставлении отсрочки арендной платы по договорам аренды федерального имущества в связи с частичной мобилизацией»,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муниципально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области, совет депутатов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сельского поселения</w:t>
      </w:r>
      <w:proofErr w:type="gramEnd"/>
    </w:p>
    <w:p w:rsidR="004F046D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54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F046D" w:rsidRPr="00CB121F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F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37F6">
        <w:rPr>
          <w:rFonts w:ascii="Times New Roman" w:hAnsi="Times New Roman" w:cs="Times New Roman"/>
          <w:sz w:val="24"/>
          <w:szCs w:val="24"/>
        </w:rPr>
        <w:t xml:space="preserve">По договорам аренды муниципального имущества </w:t>
      </w:r>
      <w:r w:rsidRPr="004F046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Ленинградской области (далее - </w:t>
      </w:r>
      <w:r w:rsidRPr="004F046D">
        <w:rPr>
          <w:rFonts w:ascii="Times New Roman" w:hAnsi="Times New Roman" w:cs="Times New Roman"/>
          <w:sz w:val="24"/>
          <w:szCs w:val="24"/>
        </w:rPr>
        <w:t>Шапкинско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046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046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7F6">
        <w:rPr>
          <w:rFonts w:ascii="Times New Roman" w:hAnsi="Times New Roman" w:cs="Times New Roman"/>
          <w:sz w:val="24"/>
          <w:szCs w:val="24"/>
        </w:rPr>
        <w:t>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</w:t>
      </w:r>
      <w:proofErr w:type="gramEnd"/>
      <w:r w:rsidRPr="00EE37F6">
        <w:rPr>
          <w:rFonts w:ascii="Times New Roman" w:hAnsi="Times New Roman" w:cs="Times New Roman"/>
          <w:sz w:val="24"/>
          <w:szCs w:val="24"/>
        </w:rPr>
        <w:t xml:space="preserve">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                                                             </w:t>
      </w:r>
      <w:proofErr w:type="gramStart"/>
      <w:r w:rsidRPr="00EE37F6">
        <w:rPr>
          <w:rFonts w:ascii="Times New Roman" w:hAnsi="Times New Roman" w:cs="Times New Roman"/>
          <w:sz w:val="24"/>
          <w:szCs w:val="24"/>
        </w:rPr>
        <w:t>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proofErr w:type="gramStart"/>
      <w:r w:rsidRPr="00EE37F6">
        <w:rPr>
          <w:rFonts w:ascii="Times New Roman" w:hAnsi="Times New Roman" w:cs="Times New Roman"/>
          <w:sz w:val="24"/>
          <w:szCs w:val="24"/>
        </w:rPr>
        <w:t>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EE37F6">
        <w:rPr>
          <w:rFonts w:ascii="Times New Roman" w:hAnsi="Times New Roman" w:cs="Times New Roman"/>
          <w:sz w:val="24"/>
          <w:szCs w:val="24"/>
        </w:rPr>
        <w:t>б) право на расторжение договоров аренды без применения штрафных санкций.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F6">
        <w:rPr>
          <w:rFonts w:ascii="Times New Roman" w:hAnsi="Times New Roman" w:cs="Times New Roman"/>
          <w:sz w:val="24"/>
          <w:szCs w:val="24"/>
        </w:rPr>
        <w:t xml:space="preserve">2. Предоставление отсрочки уплаты арендной платы, указанной в </w:t>
      </w:r>
      <w:hyperlink w:anchor="Par17" w:tooltip="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" w:history="1">
        <w:r w:rsidRPr="00EE37F6">
          <w:rPr>
            <w:rFonts w:ascii="Times New Roman" w:hAnsi="Times New Roman" w:cs="Times New Roman"/>
            <w:sz w:val="24"/>
            <w:szCs w:val="24"/>
          </w:rPr>
          <w:t>подпункте «а» пункта 1</w:t>
        </w:r>
      </w:hyperlink>
      <w:r w:rsidRPr="00EE37F6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</w:t>
      </w:r>
      <w:r w:rsidRPr="00EE37F6">
        <w:rPr>
          <w:rFonts w:ascii="Times New Roman" w:hAnsi="Times New Roman" w:cs="Times New Roman"/>
          <w:sz w:val="24"/>
          <w:szCs w:val="24"/>
        </w:rPr>
        <w:lastRenderedPageBreak/>
        <w:t xml:space="preserve">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EE37F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E37F6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E37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37F6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EE37F6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EE37F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E37F6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службы,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EE37F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E37F6">
        <w:rPr>
          <w:rFonts w:ascii="Times New Roman" w:hAnsi="Times New Roman" w:cs="Times New Roman"/>
          <w:sz w:val="24"/>
          <w:szCs w:val="24"/>
        </w:rPr>
        <w:t xml:space="preserve">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EE37F6">
        <w:rPr>
          <w:rFonts w:ascii="Times New Roman" w:hAnsi="Times New Roman" w:cs="Times New Roman"/>
          <w:sz w:val="24"/>
          <w:szCs w:val="24"/>
        </w:rPr>
        <w:t xml:space="preserve"> платы по договору аренды;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 xml:space="preserve">на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EE37F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E37F6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EE37F6">
        <w:rPr>
          <w:rFonts w:ascii="Times New Roman" w:hAnsi="Times New Roman" w:cs="Times New Roman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ar15" w:tooltip="1. По договорам аренды муниципального имущества Воскресенского муниципального района Сарато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" w:history="1">
        <w:r w:rsidRPr="00EE37F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E37F6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EE37F6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EE37F6">
        <w:rPr>
          <w:rFonts w:ascii="Times New Roman" w:hAnsi="Times New Roman" w:cs="Times New Roman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7F6">
        <w:rPr>
          <w:rFonts w:ascii="Times New Roman" w:hAnsi="Times New Roman" w:cs="Times New Roman"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ar19" w:tooltip="б) право на расторжение договоров аренды без применения штрафных санкций." w:history="1">
        <w:r w:rsidRPr="00EE37F6">
          <w:rPr>
            <w:rFonts w:ascii="Times New Roman" w:hAnsi="Times New Roman" w:cs="Times New Roman"/>
            <w:sz w:val="24"/>
            <w:szCs w:val="24"/>
          </w:rPr>
          <w:t>подпункте «б» пункта 1</w:t>
        </w:r>
      </w:hyperlink>
      <w:r w:rsidRPr="00EE37F6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E37F6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76A16" w:rsidRPr="00EE37F6" w:rsidRDefault="00976A16" w:rsidP="00976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7F6">
        <w:rPr>
          <w:rFonts w:ascii="Times New Roman" w:hAnsi="Times New Roman" w:cs="Times New Roman"/>
          <w:sz w:val="24"/>
          <w:szCs w:val="24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</w:t>
      </w:r>
      <w:r w:rsidRPr="00EE37F6">
        <w:rPr>
          <w:rFonts w:ascii="Times New Roman" w:hAnsi="Times New Roman" w:cs="Times New Roman"/>
          <w:sz w:val="24"/>
          <w:szCs w:val="24"/>
        </w:rPr>
        <w:lastRenderedPageBreak/>
        <w:t>случаях, если такие меры предусмотрены договором аренды).</w:t>
      </w:r>
    </w:p>
    <w:p w:rsidR="00F16843" w:rsidRDefault="00976A16" w:rsidP="00F168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7F6">
        <w:rPr>
          <w:rFonts w:ascii="Times New Roman" w:hAnsi="Times New Roman"/>
          <w:sz w:val="24"/>
          <w:szCs w:val="24"/>
        </w:rPr>
        <w:t>4.</w:t>
      </w:r>
      <w:r w:rsidR="00F16843" w:rsidRPr="00F16843">
        <w:t xml:space="preserve"> </w:t>
      </w:r>
      <w:r w:rsidR="00F16843" w:rsidRPr="00F16843">
        <w:rPr>
          <w:rFonts w:ascii="Times New Roman" w:hAnsi="Times New Roman"/>
          <w:sz w:val="24"/>
          <w:szCs w:val="24"/>
        </w:rPr>
        <w:t xml:space="preserve">Обнародовать  настоящее решение в порядке, установленном Уставом Шапкинского сельского поселения, </w:t>
      </w:r>
      <w:r w:rsidR="00F16843">
        <w:rPr>
          <w:rFonts w:ascii="Times New Roman" w:hAnsi="Times New Roman"/>
          <w:sz w:val="24"/>
          <w:szCs w:val="24"/>
        </w:rPr>
        <w:t>и</w:t>
      </w:r>
      <w:r w:rsidR="00F16843" w:rsidRPr="00F16843">
        <w:rPr>
          <w:rFonts w:ascii="Times New Roman" w:hAnsi="Times New Roman"/>
          <w:sz w:val="24"/>
          <w:szCs w:val="24"/>
        </w:rPr>
        <w:t xml:space="preserve"> разме</w:t>
      </w:r>
      <w:r w:rsidR="00F16843">
        <w:rPr>
          <w:rFonts w:ascii="Times New Roman" w:hAnsi="Times New Roman"/>
          <w:sz w:val="24"/>
          <w:szCs w:val="24"/>
        </w:rPr>
        <w:t>стить</w:t>
      </w:r>
      <w:r w:rsidR="00F16843" w:rsidRPr="00F16843">
        <w:rPr>
          <w:rFonts w:ascii="Times New Roman" w:hAnsi="Times New Roman"/>
          <w:sz w:val="24"/>
          <w:szCs w:val="24"/>
        </w:rPr>
        <w:t xml:space="preserve">  на официальном сайте Шапкинского сельского поселения shapki-adm.ru в информационно-телекоммуникационной сети «Интернет».</w:t>
      </w:r>
    </w:p>
    <w:p w:rsidR="00F16843" w:rsidRDefault="00F16843" w:rsidP="00F168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</w:t>
      </w:r>
      <w:r w:rsidR="00976A16" w:rsidRPr="00EE37F6">
        <w:rPr>
          <w:rFonts w:ascii="Times New Roman" w:hAnsi="Times New Roman"/>
          <w:sz w:val="24"/>
          <w:szCs w:val="24"/>
        </w:rPr>
        <w:t xml:space="preserve"> </w:t>
      </w:r>
      <w:r w:rsidR="00976A16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</w:t>
      </w:r>
      <w:r w:rsidR="00976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53" w:rsidRDefault="003C775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Глава Шапкинского </w:t>
      </w: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сельского поселения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А.В.Соколов</w:t>
      </w:r>
      <w:proofErr w:type="spellEnd"/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Pr="00CB121F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7AFB" w:rsidRPr="00CB121F" w:rsidRDefault="003C775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843" w:rsidRDefault="00F1684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E4E" w:rsidRDefault="00432E4E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E4E" w:rsidRDefault="00432E4E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E4E" w:rsidRDefault="00432E4E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E4E" w:rsidRDefault="00432E4E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E4E" w:rsidRDefault="00432E4E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E4E" w:rsidRDefault="00432E4E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2E4E" w:rsidRDefault="00432E4E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843" w:rsidRPr="00F16843" w:rsidRDefault="00F16843" w:rsidP="00F16843">
      <w:pPr>
        <w:spacing w:after="0" w:line="240" w:lineRule="auto"/>
        <w:ind w:right="4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  <w:proofErr w:type="spellStart"/>
      <w:r w:rsidRPr="00F1684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Исп.Хохлова</w:t>
      </w:r>
      <w:proofErr w:type="spellEnd"/>
      <w:r w:rsidRPr="00F16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Л.П.</w:t>
      </w:r>
    </w:p>
    <w:sectPr w:rsidR="00F16843" w:rsidRPr="00F16843" w:rsidSect="004C317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47" w:rsidRDefault="001A6147" w:rsidP="00354A03">
      <w:pPr>
        <w:spacing w:after="0" w:line="240" w:lineRule="auto"/>
      </w:pPr>
      <w:r>
        <w:separator/>
      </w:r>
    </w:p>
  </w:endnote>
  <w:endnote w:type="continuationSeparator" w:id="0">
    <w:p w:rsidR="001A6147" w:rsidRDefault="001A6147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47" w:rsidRDefault="001A6147" w:rsidP="00354A03">
      <w:pPr>
        <w:spacing w:after="0" w:line="240" w:lineRule="auto"/>
      </w:pPr>
      <w:r>
        <w:separator/>
      </w:r>
    </w:p>
  </w:footnote>
  <w:footnote w:type="continuationSeparator" w:id="0">
    <w:p w:rsidR="001A6147" w:rsidRDefault="001A6147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559744"/>
      <w:docPartObj>
        <w:docPartGallery w:val="Page Numbers (Top of Page)"/>
        <w:docPartUnique/>
      </w:docPartObj>
    </w:sdtPr>
    <w:sdtEndPr/>
    <w:sdtContent>
      <w:p w:rsidR="00354A03" w:rsidRDefault="00354A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4E">
          <w:rPr>
            <w:noProof/>
          </w:rPr>
          <w:t>2</w:t>
        </w:r>
        <w:r>
          <w:fldChar w:fldCharType="end"/>
        </w:r>
      </w:p>
    </w:sdtContent>
  </w:sdt>
  <w:p w:rsidR="00354A03" w:rsidRDefault="00354A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53"/>
    <w:rsid w:val="0005775A"/>
    <w:rsid w:val="000B7AFB"/>
    <w:rsid w:val="0011326F"/>
    <w:rsid w:val="001A5B15"/>
    <w:rsid w:val="001A6147"/>
    <w:rsid w:val="00250E40"/>
    <w:rsid w:val="00256815"/>
    <w:rsid w:val="00265D17"/>
    <w:rsid w:val="00266BB6"/>
    <w:rsid w:val="002748A5"/>
    <w:rsid w:val="002B2632"/>
    <w:rsid w:val="002E1539"/>
    <w:rsid w:val="00354A03"/>
    <w:rsid w:val="003C7753"/>
    <w:rsid w:val="003D4150"/>
    <w:rsid w:val="0040292B"/>
    <w:rsid w:val="00432E4E"/>
    <w:rsid w:val="004C1D48"/>
    <w:rsid w:val="004C3173"/>
    <w:rsid w:val="004F046D"/>
    <w:rsid w:val="005531AE"/>
    <w:rsid w:val="00603D7B"/>
    <w:rsid w:val="00606809"/>
    <w:rsid w:val="0062570F"/>
    <w:rsid w:val="00644151"/>
    <w:rsid w:val="00673B24"/>
    <w:rsid w:val="006F1211"/>
    <w:rsid w:val="007351CC"/>
    <w:rsid w:val="0079107B"/>
    <w:rsid w:val="00871E34"/>
    <w:rsid w:val="008D5836"/>
    <w:rsid w:val="00976A16"/>
    <w:rsid w:val="00A27CDB"/>
    <w:rsid w:val="00A56D4A"/>
    <w:rsid w:val="00AE1A08"/>
    <w:rsid w:val="00B10854"/>
    <w:rsid w:val="00B11C32"/>
    <w:rsid w:val="00B5085A"/>
    <w:rsid w:val="00B748B4"/>
    <w:rsid w:val="00B76A4F"/>
    <w:rsid w:val="00B9500F"/>
    <w:rsid w:val="00C66790"/>
    <w:rsid w:val="00CB121F"/>
    <w:rsid w:val="00CD5B4B"/>
    <w:rsid w:val="00DC51F0"/>
    <w:rsid w:val="00DE0985"/>
    <w:rsid w:val="00E5769F"/>
    <w:rsid w:val="00E61116"/>
    <w:rsid w:val="00E630B1"/>
    <w:rsid w:val="00EC5341"/>
    <w:rsid w:val="00F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  <w:style w:type="paragraph" w:customStyle="1" w:styleId="ConsPlusNormal">
    <w:name w:val="ConsPlusNormal"/>
    <w:rsid w:val="0097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  <w:style w:type="paragraph" w:customStyle="1" w:styleId="ConsPlusNormal">
    <w:name w:val="ConsPlusNormal"/>
    <w:rsid w:val="0097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User1</cp:lastModifiedBy>
  <cp:revision>3</cp:revision>
  <cp:lastPrinted>2022-11-08T08:23:00Z</cp:lastPrinted>
  <dcterms:created xsi:type="dcterms:W3CDTF">2023-07-07T06:44:00Z</dcterms:created>
  <dcterms:modified xsi:type="dcterms:W3CDTF">2023-07-18T07:02:00Z</dcterms:modified>
</cp:coreProperties>
</file>