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76" w:rsidRPr="00414F76" w:rsidRDefault="00414F76" w:rsidP="00414F76">
      <w:pPr>
        <w:jc w:val="center"/>
        <w:rPr>
          <w:b/>
        </w:rPr>
      </w:pPr>
      <w:r w:rsidRPr="00414F76">
        <w:rPr>
          <w:b/>
        </w:rPr>
        <w:t>Военная прокуратура Санкт-Петербургского гарнизона регулярно выявляет нарушения в сфере соблюдения законодательства о противодействии коррупции.</w:t>
      </w:r>
    </w:p>
    <w:p w:rsidR="00414F76" w:rsidRPr="00414F76" w:rsidRDefault="00414F76" w:rsidP="00414F76">
      <w:pPr>
        <w:ind w:firstLine="709"/>
        <w:jc w:val="both"/>
      </w:pPr>
      <w:r w:rsidRPr="00414F76">
        <w:t>Законодательство Российской Федерации предусматривает ряд мер, направленных на пресечение возможности коррупции.</w:t>
      </w:r>
    </w:p>
    <w:p w:rsidR="00414F76" w:rsidRDefault="00414F76" w:rsidP="00414F76">
      <w:pPr>
        <w:ind w:firstLine="709"/>
        <w:jc w:val="both"/>
      </w:pPr>
      <w:proofErr w:type="gramStart"/>
      <w:r>
        <w:t>Так, статьей 12 Федерального закона «О противодействии коррупции» за работодателем закрепляется обязанность при трудоустройстве гражданина (трудовой или гражданско-правовой договор), замещавшего предусмотренные нормативными правовыми актами Российской Федерации должности государственной или муниципальной службы, в течение двух лет после его увольнения с государственной или муниципальной службы сообщать в десятидневный срок о заключении такого договора работодателю государственного или муниципального служащего по последнему месту его</w:t>
      </w:r>
      <w:proofErr w:type="gramEnd"/>
      <w:r>
        <w:t xml:space="preserve"> службы.</w:t>
      </w:r>
    </w:p>
    <w:p w:rsidR="00414F76" w:rsidRDefault="00414F76" w:rsidP="00414F76">
      <w:pPr>
        <w:ind w:firstLine="709"/>
        <w:jc w:val="both"/>
      </w:pPr>
      <w:r>
        <w:t>Военная прокуратура Санкт-Петербургского гарнизона регулярно выявляет нарушения данных положений законодательства РФ.</w:t>
      </w:r>
    </w:p>
    <w:p w:rsidR="00414F76" w:rsidRDefault="00414F76" w:rsidP="00414F76">
      <w:pPr>
        <w:ind w:firstLine="709"/>
        <w:jc w:val="both"/>
      </w:pPr>
      <w:r>
        <w:t xml:space="preserve">Так, в ходе одной из проверок установлено, что генеральным директором общества заключен трудовой договор с гражданином Российской Федерации, который ранее проходил военную службу по контракту на воинской должности в воинской части. При оформлении документов в целях трудоустройства бывший военнослужащий исполнил установленную законом обязанность, при заполнении анкеты добросовестно сообщил новому </w:t>
      </w:r>
      <w:proofErr w:type="gramStart"/>
      <w:r>
        <w:t>работодателю</w:t>
      </w:r>
      <w:proofErr w:type="gramEnd"/>
      <w:r>
        <w:t xml:space="preserve"> как о последнем месте работы, так и о занимаемой им должности. Однако, генеральный директор общества, несмотря на представленные работником сведений, в нарушение статьи 12 указанного закона, о принятии на работу гражданина и заключении с ним трудового договора его работодателя по последнему месту службы (воинскую часть) в десятидневный </w:t>
      </w:r>
      <w:r>
        <w:t>срок не уведомил.</w:t>
      </w:r>
      <w:bookmarkStart w:id="0" w:name="_GoBack"/>
      <w:bookmarkEnd w:id="0"/>
    </w:p>
    <w:p w:rsidR="00414F76" w:rsidRDefault="00414F76" w:rsidP="00414F76">
      <w:pPr>
        <w:ind w:firstLine="709"/>
        <w:jc w:val="both"/>
      </w:pPr>
      <w:r>
        <w:t>По результатам проверки вынесено постановление о возбуждении дела об административном правонарушении, предусмотренном статьей 19.29 КоАП РФ (незаконное привлечение к трудовой деятельности бывшего государственного служащего). Должностное лицо привлечено к административной ответственности в виде административного штрафа в размере 20 ООО рублей.</w:t>
      </w:r>
    </w:p>
    <w:p w:rsidR="002211AD" w:rsidRDefault="00414F76" w:rsidP="00414F76">
      <w:pPr>
        <w:ind w:firstLine="709"/>
        <w:jc w:val="both"/>
      </w:pPr>
      <w:r>
        <w:t>Санкция статьи 19.29 КоАП РФ предусматривает наказание в виде административного штрафа (на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рублей).</w:t>
      </w:r>
    </w:p>
    <w:sectPr w:rsidR="002211AD" w:rsidSect="00434EEE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7D"/>
    <w:rsid w:val="002211AD"/>
    <w:rsid w:val="00414F76"/>
    <w:rsid w:val="00434EEE"/>
    <w:rsid w:val="004F0ABB"/>
    <w:rsid w:val="005E494B"/>
    <w:rsid w:val="00644D2A"/>
    <w:rsid w:val="007512E1"/>
    <w:rsid w:val="007A6C01"/>
    <w:rsid w:val="008E2708"/>
    <w:rsid w:val="009218E0"/>
    <w:rsid w:val="00960B7D"/>
    <w:rsid w:val="00C01A6D"/>
    <w:rsid w:val="00DE217F"/>
    <w:rsid w:val="00F0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E0"/>
    <w:rPr>
      <w:rFonts w:ascii="Times New Roman" w:hAnsi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9218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18E0"/>
    <w:rPr>
      <w:rFonts w:ascii="Arial" w:hAnsi="Arial"/>
      <w:b/>
      <w:bCs/>
      <w:color w:val="000080"/>
      <w:sz w:val="24"/>
      <w:szCs w:val="24"/>
      <w:lang w:val="x-none" w:eastAsia="ru-RU"/>
    </w:rPr>
  </w:style>
  <w:style w:type="paragraph" w:styleId="a3">
    <w:name w:val="No Spacing"/>
    <w:uiPriority w:val="1"/>
    <w:qFormat/>
    <w:rsid w:val="009218E0"/>
    <w:rPr>
      <w:rFonts w:ascii="Times New Roman" w:eastAsia="Times New Roman" w:hAnsi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E0"/>
    <w:rPr>
      <w:rFonts w:ascii="Times New Roman" w:hAnsi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9218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18E0"/>
    <w:rPr>
      <w:rFonts w:ascii="Arial" w:hAnsi="Arial"/>
      <w:b/>
      <w:bCs/>
      <w:color w:val="000080"/>
      <w:sz w:val="24"/>
      <w:szCs w:val="24"/>
      <w:lang w:val="x-none" w:eastAsia="ru-RU"/>
    </w:rPr>
  </w:style>
  <w:style w:type="paragraph" w:styleId="a3">
    <w:name w:val="No Spacing"/>
    <w:uiPriority w:val="1"/>
    <w:qFormat/>
    <w:rsid w:val="009218E0"/>
    <w:rPr>
      <w:rFonts w:ascii="Times New Roman" w:eastAsia="Times New Roman" w:hAnsi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2022-02-17T06:12:00Z</dcterms:created>
  <dcterms:modified xsi:type="dcterms:W3CDTF">2022-02-17T06:12:00Z</dcterms:modified>
</cp:coreProperties>
</file>