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9" w:rsidRPr="0014030A" w:rsidRDefault="00806EB9" w:rsidP="009A4A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030A">
        <w:rPr>
          <w:b/>
          <w:sz w:val="28"/>
          <w:szCs w:val="28"/>
        </w:rPr>
        <w:t xml:space="preserve">СОГЛАШЕНИЕ № </w:t>
      </w:r>
      <w:r w:rsidR="00AD1346">
        <w:rPr>
          <w:b/>
          <w:sz w:val="28"/>
          <w:szCs w:val="28"/>
        </w:rPr>
        <w:t>3/</w:t>
      </w:r>
      <w:r w:rsidR="00BC6536">
        <w:rPr>
          <w:b/>
          <w:sz w:val="28"/>
          <w:szCs w:val="28"/>
        </w:rPr>
        <w:t>190</w:t>
      </w:r>
    </w:p>
    <w:p w:rsidR="00ED13B3" w:rsidRDefault="00806EB9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30A">
        <w:rPr>
          <w:b/>
          <w:sz w:val="28"/>
          <w:szCs w:val="28"/>
        </w:rPr>
        <w:t>о предоставлении субсидии из областного бюджета Ленинградской области бюджет</w:t>
      </w:r>
      <w:r w:rsidR="004E7345" w:rsidRPr="0014030A">
        <w:rPr>
          <w:b/>
          <w:sz w:val="28"/>
          <w:szCs w:val="28"/>
        </w:rPr>
        <w:t xml:space="preserve">у муниципального образования </w:t>
      </w:r>
    </w:p>
    <w:p w:rsidR="00ED13B3" w:rsidRPr="00ED13B3" w:rsidRDefault="00ED13B3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ED13B3">
        <w:rPr>
          <w:b/>
          <w:i/>
          <w:sz w:val="28"/>
          <w:szCs w:val="28"/>
          <w:u w:val="single"/>
        </w:rPr>
        <w:t>Шапкинского сельского поселения Тосненского района</w:t>
      </w:r>
    </w:p>
    <w:p w:rsidR="00806EB9" w:rsidRPr="00ED13B3" w:rsidRDefault="00ED13B3" w:rsidP="009A4A5C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ED13B3">
        <w:rPr>
          <w:b/>
          <w:i/>
          <w:sz w:val="28"/>
          <w:szCs w:val="28"/>
          <w:u w:val="single"/>
        </w:rPr>
        <w:t xml:space="preserve"> Ленинградской области</w:t>
      </w:r>
    </w:p>
    <w:p w:rsidR="00BC4F0B" w:rsidRPr="004E7345" w:rsidRDefault="00E31C8B" w:rsidP="009A4A5C">
      <w:pPr>
        <w:contextualSpacing/>
        <w:jc w:val="center"/>
        <w:rPr>
          <w:b/>
          <w:sz w:val="28"/>
          <w:szCs w:val="28"/>
        </w:rPr>
      </w:pPr>
      <w:r w:rsidRPr="0014030A">
        <w:rPr>
          <w:b/>
          <w:sz w:val="28"/>
          <w:szCs w:val="28"/>
        </w:rPr>
        <w:t xml:space="preserve">на реализацию областного закона от 15 января 2018 года № 3-оз </w:t>
      </w:r>
      <w:r w:rsidR="00BB5A30" w:rsidRPr="0014030A">
        <w:rPr>
          <w:b/>
          <w:sz w:val="28"/>
          <w:szCs w:val="28"/>
        </w:rPr>
        <w:t xml:space="preserve">                              </w:t>
      </w:r>
      <w:r w:rsidRPr="0014030A">
        <w:rPr>
          <w:b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14030A">
        <w:rPr>
          <w:b/>
          <w:bCs/>
          <w:sz w:val="28"/>
          <w:szCs w:val="28"/>
        </w:rPr>
        <w:t xml:space="preserve"> </w:t>
      </w:r>
      <w:r w:rsidRPr="0014030A">
        <w:rPr>
          <w:b/>
          <w:sz w:val="28"/>
          <w:szCs w:val="28"/>
        </w:rPr>
        <w:t>образований Ленинградской области»</w:t>
      </w:r>
      <w:r w:rsidRPr="004E7345">
        <w:rPr>
          <w:b/>
          <w:sz w:val="28"/>
          <w:szCs w:val="28"/>
        </w:rPr>
        <w:t xml:space="preserve">  </w:t>
      </w:r>
      <w:r w:rsidR="004E7345" w:rsidRPr="004E7345">
        <w:rPr>
          <w:b/>
          <w:sz w:val="28"/>
          <w:szCs w:val="28"/>
        </w:rPr>
        <w:t xml:space="preserve"> </w:t>
      </w:r>
    </w:p>
    <w:p w:rsidR="00806EB9" w:rsidRPr="0071539E" w:rsidRDefault="00806EB9" w:rsidP="009A4A5C">
      <w:pPr>
        <w:jc w:val="center"/>
        <w:rPr>
          <w:sz w:val="28"/>
          <w:szCs w:val="28"/>
        </w:rPr>
      </w:pPr>
    </w:p>
    <w:p w:rsidR="00806EB9" w:rsidRPr="0071539E" w:rsidRDefault="00806EB9" w:rsidP="00806EB9">
      <w:pPr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Санкт-Петербург                                                      </w:t>
      </w:r>
      <w:r w:rsidR="0014030A">
        <w:rPr>
          <w:sz w:val="28"/>
          <w:szCs w:val="28"/>
        </w:rPr>
        <w:t xml:space="preserve">    </w:t>
      </w:r>
      <w:r w:rsidRPr="0071539E">
        <w:rPr>
          <w:sz w:val="28"/>
          <w:szCs w:val="28"/>
        </w:rPr>
        <w:t xml:space="preserve"> </w:t>
      </w:r>
      <w:r w:rsidR="00BC6536">
        <w:rPr>
          <w:sz w:val="28"/>
          <w:szCs w:val="28"/>
        </w:rPr>
        <w:t xml:space="preserve">          «___» _________ 2019</w:t>
      </w:r>
    </w:p>
    <w:p w:rsidR="00BC4F0B" w:rsidRPr="0071539E" w:rsidRDefault="00BC4F0B" w:rsidP="00806EB9">
      <w:pPr>
        <w:jc w:val="both"/>
        <w:rPr>
          <w:sz w:val="28"/>
          <w:szCs w:val="28"/>
        </w:rPr>
      </w:pPr>
    </w:p>
    <w:p w:rsidR="00DD2B5E" w:rsidRPr="0071539E" w:rsidRDefault="00806EB9" w:rsidP="004571B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539E">
        <w:rPr>
          <w:sz w:val="28"/>
          <w:szCs w:val="28"/>
        </w:rPr>
        <w:t xml:space="preserve">Комитет по местному самоуправлению, межнациональным и межконфессиональным отношениям Ленинградской области, именуемый в дальнейшем «Комитет», в лице председателя Комитета </w:t>
      </w:r>
      <w:r w:rsidR="000815DD">
        <w:rPr>
          <w:sz w:val="28"/>
          <w:szCs w:val="28"/>
        </w:rPr>
        <w:t>Бурак Лиры Викторовны</w:t>
      </w:r>
      <w:r w:rsidRPr="0071539E">
        <w:rPr>
          <w:sz w:val="28"/>
          <w:szCs w:val="28"/>
        </w:rPr>
        <w:t xml:space="preserve">, действующего на основании Положения о Комитете, утвержденного постановлением Правительства Ленинградской области </w:t>
      </w:r>
      <w:r w:rsidR="00636250" w:rsidRPr="0071539E">
        <w:rPr>
          <w:sz w:val="28"/>
          <w:szCs w:val="28"/>
        </w:rPr>
        <w:br/>
      </w:r>
      <w:r w:rsidRPr="0071539E">
        <w:rPr>
          <w:sz w:val="28"/>
          <w:szCs w:val="28"/>
        </w:rPr>
        <w:t xml:space="preserve">от 24 января 2011 года № 9, с одной стороны, и администрация </w:t>
      </w:r>
      <w:r w:rsidR="004E7345">
        <w:rPr>
          <w:sz w:val="28"/>
          <w:szCs w:val="28"/>
        </w:rPr>
        <w:t xml:space="preserve">муниципального образования </w:t>
      </w:r>
      <w:r w:rsidR="00ED13B3" w:rsidRPr="00ED13B3">
        <w:rPr>
          <w:b/>
          <w:i/>
          <w:sz w:val="28"/>
          <w:szCs w:val="28"/>
        </w:rPr>
        <w:t>Шапкинского сельского поселения Тосненского района Ленинградской области</w:t>
      </w:r>
      <w:r w:rsidRPr="00ED13B3">
        <w:rPr>
          <w:sz w:val="28"/>
          <w:szCs w:val="28"/>
        </w:rPr>
        <w:t>,</w:t>
      </w:r>
      <w:r w:rsidRPr="0071539E">
        <w:rPr>
          <w:sz w:val="28"/>
          <w:szCs w:val="28"/>
        </w:rPr>
        <w:t xml:space="preserve"> именуемая в дальнейшем «Администрация </w:t>
      </w:r>
      <w:r w:rsidR="004E7345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>», в лице</w:t>
      </w:r>
      <w:proofErr w:type="gramEnd"/>
      <w:r w:rsidRPr="0071539E">
        <w:rPr>
          <w:sz w:val="28"/>
          <w:szCs w:val="28"/>
        </w:rPr>
        <w:t xml:space="preserve"> </w:t>
      </w:r>
      <w:proofErr w:type="gramStart"/>
      <w:r w:rsidR="00ED13B3">
        <w:rPr>
          <w:sz w:val="28"/>
          <w:szCs w:val="28"/>
        </w:rPr>
        <w:t xml:space="preserve">исполняющего обязанности </w:t>
      </w:r>
      <w:r w:rsidRPr="0071539E">
        <w:rPr>
          <w:sz w:val="28"/>
          <w:szCs w:val="28"/>
        </w:rPr>
        <w:t xml:space="preserve">главы администрации </w:t>
      </w:r>
      <w:r w:rsidR="00BC6536">
        <w:rPr>
          <w:b/>
          <w:i/>
          <w:sz w:val="28"/>
          <w:szCs w:val="28"/>
        </w:rPr>
        <w:t>Немешева Мерхайдара Сямиуловича</w:t>
      </w:r>
      <w:r w:rsidRPr="0071539E">
        <w:rPr>
          <w:sz w:val="28"/>
          <w:szCs w:val="28"/>
        </w:rPr>
        <w:t>, действующего на основании Устава, с другой стороны, в дальнейшем именуемые «Стороны», в соответствии с</w:t>
      </w:r>
      <w:r w:rsidR="00636250" w:rsidRPr="0071539E">
        <w:rPr>
          <w:sz w:val="28"/>
          <w:szCs w:val="28"/>
        </w:rPr>
        <w:t>  </w:t>
      </w:r>
      <w:r w:rsidRPr="0071539E">
        <w:rPr>
          <w:sz w:val="28"/>
          <w:szCs w:val="28"/>
        </w:rPr>
        <w:t xml:space="preserve">постановлением Правительства Ленинградской области от </w:t>
      </w:r>
      <w:r w:rsidR="00BC6536">
        <w:rPr>
          <w:sz w:val="28"/>
          <w:szCs w:val="28"/>
        </w:rPr>
        <w:t xml:space="preserve">                 </w:t>
      </w:r>
      <w:r w:rsidR="003133A4" w:rsidRPr="003133A4">
        <w:rPr>
          <w:bCs/>
          <w:sz w:val="28"/>
          <w:szCs w:val="28"/>
        </w:rPr>
        <w:t xml:space="preserve">15 марта 2018 года № 82 </w:t>
      </w:r>
      <w:r w:rsidR="004E7345" w:rsidRPr="004E7345">
        <w:rPr>
          <w:bCs/>
          <w:sz w:val="28"/>
          <w:szCs w:val="28"/>
        </w:rPr>
        <w:t xml:space="preserve">«Об утверждении Порядка предоставления и расходования субсидий из областного бюджета Ленинградской области бюджетам муниципальных образований </w:t>
      </w:r>
      <w:r w:rsidR="00BB5A30" w:rsidRPr="004E7345">
        <w:rPr>
          <w:bCs/>
          <w:sz w:val="28"/>
          <w:szCs w:val="28"/>
        </w:rPr>
        <w:t xml:space="preserve">Ленинградской области </w:t>
      </w:r>
      <w:r w:rsidR="004E7345" w:rsidRPr="004E7345">
        <w:rPr>
          <w:bCs/>
          <w:sz w:val="28"/>
          <w:szCs w:val="28"/>
        </w:rPr>
        <w:t>на реализацию областного закона от 15 января 2018 года № 3-оз «О содействии</w:t>
      </w:r>
      <w:proofErr w:type="gramEnd"/>
      <w:r w:rsidR="004E7345" w:rsidRPr="004E7345">
        <w:rPr>
          <w:bCs/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71539E">
        <w:rPr>
          <w:sz w:val="28"/>
          <w:szCs w:val="28"/>
        </w:rPr>
        <w:t>, на основании решения комиссии по</w:t>
      </w:r>
      <w:r w:rsidR="00636250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 xml:space="preserve">отбору </w:t>
      </w:r>
      <w:r w:rsidR="004E7345">
        <w:rPr>
          <w:sz w:val="28"/>
          <w:szCs w:val="28"/>
        </w:rPr>
        <w:t xml:space="preserve">муниципальных образований </w:t>
      </w:r>
      <w:r w:rsidR="00B6613A">
        <w:rPr>
          <w:sz w:val="28"/>
          <w:szCs w:val="28"/>
        </w:rPr>
        <w:t xml:space="preserve">для предоставления </w:t>
      </w:r>
      <w:r w:rsidR="004E7345" w:rsidRPr="0071539E">
        <w:rPr>
          <w:bCs/>
          <w:sz w:val="28"/>
          <w:szCs w:val="28"/>
        </w:rPr>
        <w:t>субсиди</w:t>
      </w:r>
      <w:r w:rsidR="00B6613A">
        <w:rPr>
          <w:bCs/>
          <w:sz w:val="28"/>
          <w:szCs w:val="28"/>
        </w:rPr>
        <w:t>й</w:t>
      </w:r>
      <w:r w:rsidR="004E7345" w:rsidRPr="0071539E">
        <w:rPr>
          <w:bCs/>
          <w:sz w:val="28"/>
          <w:szCs w:val="28"/>
        </w:rPr>
        <w:t xml:space="preserve"> </w:t>
      </w:r>
      <w:r w:rsidR="004E7345" w:rsidRPr="0071539E">
        <w:rPr>
          <w:sz w:val="28"/>
          <w:szCs w:val="28"/>
        </w:rPr>
        <w:t>из областного бюджета Ленинградской области бюджет</w:t>
      </w:r>
      <w:r w:rsidR="00B6613A">
        <w:rPr>
          <w:sz w:val="28"/>
          <w:szCs w:val="28"/>
        </w:rPr>
        <w:t>ам</w:t>
      </w:r>
      <w:r w:rsidR="004E7345" w:rsidRPr="0071539E">
        <w:rPr>
          <w:sz w:val="28"/>
          <w:szCs w:val="28"/>
        </w:rPr>
        <w:t xml:space="preserve"> </w:t>
      </w:r>
      <w:r w:rsidR="004E7345" w:rsidRPr="006722EE">
        <w:rPr>
          <w:sz w:val="28"/>
          <w:szCs w:val="28"/>
        </w:rPr>
        <w:t>муниципальн</w:t>
      </w:r>
      <w:r w:rsidR="00B6613A">
        <w:rPr>
          <w:sz w:val="28"/>
          <w:szCs w:val="28"/>
        </w:rPr>
        <w:t>ых</w:t>
      </w:r>
      <w:r w:rsidR="004E7345" w:rsidRPr="006722EE">
        <w:rPr>
          <w:sz w:val="28"/>
          <w:szCs w:val="28"/>
        </w:rPr>
        <w:t xml:space="preserve"> образовани</w:t>
      </w:r>
      <w:r w:rsidR="00B6613A">
        <w:rPr>
          <w:sz w:val="28"/>
          <w:szCs w:val="28"/>
        </w:rPr>
        <w:t>й</w:t>
      </w:r>
      <w:r w:rsidR="004E7345" w:rsidRPr="006722EE">
        <w:rPr>
          <w:sz w:val="28"/>
          <w:szCs w:val="28"/>
        </w:rPr>
        <w:t xml:space="preserve"> </w:t>
      </w:r>
      <w:r w:rsidR="00BB5A30" w:rsidRPr="0071539E">
        <w:rPr>
          <w:sz w:val="28"/>
          <w:szCs w:val="28"/>
        </w:rPr>
        <w:t xml:space="preserve">Ленинградской области </w:t>
      </w:r>
      <w:proofErr w:type="gramStart"/>
      <w:r w:rsidR="004E7345" w:rsidRPr="00E36674">
        <w:rPr>
          <w:sz w:val="28"/>
          <w:szCs w:val="28"/>
        </w:rPr>
        <w:t>на</w:t>
      </w:r>
      <w:proofErr w:type="gramEnd"/>
      <w:r w:rsidR="004E7345" w:rsidRPr="00E36674">
        <w:rPr>
          <w:sz w:val="28"/>
          <w:szCs w:val="28"/>
        </w:rPr>
        <w:t xml:space="preserve"> </w:t>
      </w:r>
      <w:proofErr w:type="gramStart"/>
      <w:r w:rsidR="004E7345" w:rsidRPr="00E36674">
        <w:rPr>
          <w:sz w:val="28"/>
          <w:szCs w:val="28"/>
        </w:rPr>
        <w:t>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4E7345" w:rsidRPr="00E36674">
        <w:rPr>
          <w:bCs/>
          <w:sz w:val="28"/>
          <w:szCs w:val="28"/>
        </w:rPr>
        <w:t xml:space="preserve"> </w:t>
      </w:r>
      <w:r w:rsidR="004E7345" w:rsidRPr="00E36674">
        <w:rPr>
          <w:sz w:val="28"/>
          <w:szCs w:val="28"/>
        </w:rPr>
        <w:t xml:space="preserve">образований </w:t>
      </w:r>
      <w:r w:rsidR="002645A5">
        <w:rPr>
          <w:sz w:val="28"/>
          <w:szCs w:val="28"/>
        </w:rPr>
        <w:t>Л</w:t>
      </w:r>
      <w:r w:rsidR="004E7345" w:rsidRPr="00E36674">
        <w:rPr>
          <w:sz w:val="28"/>
          <w:szCs w:val="28"/>
        </w:rPr>
        <w:t>енинградской области»</w:t>
      </w:r>
      <w:r w:rsidR="004E7345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(далее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–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Комиссия)</w:t>
      </w:r>
      <w:r w:rsidR="00C1655C" w:rsidRPr="0071539E">
        <w:rPr>
          <w:sz w:val="28"/>
          <w:szCs w:val="28"/>
        </w:rPr>
        <w:t>,</w:t>
      </w:r>
      <w:r w:rsidRPr="0071539E">
        <w:rPr>
          <w:sz w:val="28"/>
          <w:szCs w:val="28"/>
        </w:rPr>
        <w:t xml:space="preserve"> </w:t>
      </w:r>
      <w:r w:rsidR="00C1655C" w:rsidRPr="0071539E">
        <w:rPr>
          <w:sz w:val="28"/>
          <w:szCs w:val="28"/>
        </w:rPr>
        <w:t>сформированной</w:t>
      </w:r>
      <w:r w:rsidRPr="0071539E">
        <w:rPr>
          <w:sz w:val="28"/>
          <w:szCs w:val="28"/>
        </w:rPr>
        <w:t xml:space="preserve"> в соответствии </w:t>
      </w:r>
      <w:r w:rsidR="004571B0">
        <w:rPr>
          <w:sz w:val="28"/>
          <w:szCs w:val="28"/>
        </w:rPr>
        <w:t>с распоряжением Комитета от 31 октября 2018 года № 68</w:t>
      </w:r>
      <w:r w:rsidRPr="0071539E">
        <w:rPr>
          <w:sz w:val="28"/>
          <w:szCs w:val="28"/>
        </w:rPr>
        <w:t xml:space="preserve">, оформленным протоколом заседания Комиссии от </w:t>
      </w:r>
      <w:r w:rsidR="004571B0">
        <w:rPr>
          <w:sz w:val="28"/>
          <w:szCs w:val="28"/>
        </w:rPr>
        <w:t>16 ноября</w:t>
      </w:r>
      <w:r w:rsidR="00984AEE">
        <w:rPr>
          <w:sz w:val="28"/>
          <w:szCs w:val="28"/>
        </w:rPr>
        <w:t xml:space="preserve"> 2018 года № б/н</w:t>
      </w:r>
      <w:r w:rsidRPr="0071539E">
        <w:rPr>
          <w:sz w:val="28"/>
          <w:szCs w:val="28"/>
        </w:rPr>
        <w:t>,</w:t>
      </w:r>
      <w:r w:rsidR="00555D4A" w:rsidRPr="0071539E">
        <w:rPr>
          <w:sz w:val="28"/>
          <w:szCs w:val="28"/>
        </w:rPr>
        <w:t xml:space="preserve"> а </w:t>
      </w:r>
      <w:r w:rsidR="009913B1" w:rsidRPr="0071539E">
        <w:rPr>
          <w:sz w:val="28"/>
          <w:szCs w:val="28"/>
        </w:rPr>
        <w:t xml:space="preserve">также на </w:t>
      </w:r>
      <w:r w:rsidR="009913B1" w:rsidRPr="0013485F">
        <w:rPr>
          <w:sz w:val="28"/>
          <w:szCs w:val="28"/>
        </w:rPr>
        <w:t>основании</w:t>
      </w:r>
      <w:r w:rsidR="00D03436">
        <w:rPr>
          <w:sz w:val="28"/>
          <w:szCs w:val="28"/>
        </w:rPr>
        <w:t xml:space="preserve"> </w:t>
      </w:r>
      <w:r w:rsidR="004571B0">
        <w:rPr>
          <w:sz w:val="28"/>
          <w:szCs w:val="28"/>
        </w:rPr>
        <w:t>областного закона</w:t>
      </w:r>
      <w:r w:rsidR="00984AEE" w:rsidRPr="00984AEE">
        <w:rPr>
          <w:sz w:val="28"/>
          <w:szCs w:val="28"/>
        </w:rPr>
        <w:t xml:space="preserve"> Ленинградской</w:t>
      </w:r>
      <w:proofErr w:type="gramEnd"/>
      <w:r w:rsidR="00984AEE" w:rsidRPr="00984AEE">
        <w:rPr>
          <w:sz w:val="28"/>
          <w:szCs w:val="28"/>
        </w:rPr>
        <w:t xml:space="preserve"> области</w:t>
      </w:r>
      <w:r w:rsidR="004571B0">
        <w:rPr>
          <w:sz w:val="28"/>
          <w:szCs w:val="28"/>
        </w:rPr>
        <w:t xml:space="preserve"> от «20» декабря 2018 года № 130-оз </w:t>
      </w:r>
      <w:r w:rsidR="00984AEE" w:rsidRPr="00984AEE">
        <w:rPr>
          <w:sz w:val="28"/>
          <w:szCs w:val="28"/>
        </w:rPr>
        <w:t>«</w:t>
      </w:r>
      <w:r w:rsidR="004571B0">
        <w:rPr>
          <w:sz w:val="28"/>
          <w:szCs w:val="28"/>
        </w:rPr>
        <w:t>Об областном бюджете Ленинградской области</w:t>
      </w:r>
      <w:r w:rsidR="00984AEE" w:rsidRPr="00984AEE">
        <w:rPr>
          <w:sz w:val="28"/>
          <w:szCs w:val="28"/>
        </w:rPr>
        <w:t xml:space="preserve"> на </w:t>
      </w:r>
      <w:r w:rsidR="004571B0">
        <w:rPr>
          <w:sz w:val="28"/>
          <w:szCs w:val="28"/>
        </w:rPr>
        <w:t>2019 год и плановый период 2020 и 2021 годов</w:t>
      </w:r>
      <w:r w:rsidR="00506A24">
        <w:rPr>
          <w:sz w:val="28"/>
          <w:szCs w:val="28"/>
        </w:rPr>
        <w:t xml:space="preserve">» </w:t>
      </w:r>
      <w:r w:rsidRPr="0013485F">
        <w:rPr>
          <w:sz w:val="28"/>
          <w:szCs w:val="28"/>
        </w:rPr>
        <w:t>заключили</w:t>
      </w:r>
      <w:r w:rsidRPr="0071539E">
        <w:rPr>
          <w:sz w:val="28"/>
          <w:szCs w:val="28"/>
        </w:rPr>
        <w:t xml:space="preserve"> настоящее соглашение (далее - Соглашение) о </w:t>
      </w:r>
      <w:r w:rsidR="00C1655C" w:rsidRPr="0071539E">
        <w:rPr>
          <w:sz w:val="28"/>
          <w:szCs w:val="28"/>
        </w:rPr>
        <w:t>ниже</w:t>
      </w:r>
      <w:r w:rsidRPr="0071539E">
        <w:rPr>
          <w:sz w:val="28"/>
          <w:szCs w:val="28"/>
        </w:rPr>
        <w:t>следующем.</w:t>
      </w:r>
    </w:p>
    <w:p w:rsidR="00806EB9" w:rsidRPr="0071539E" w:rsidRDefault="00806EB9" w:rsidP="0044786E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1. Предмет Соглашения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contextualSpacing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1.1. </w:t>
      </w:r>
      <w:proofErr w:type="gramStart"/>
      <w:r w:rsidRPr="0071539E">
        <w:rPr>
          <w:sz w:val="28"/>
          <w:szCs w:val="28"/>
        </w:rPr>
        <w:t>Предметом настоящего Соглашения является предоставление Комитетом в 20</w:t>
      </w:r>
      <w:r w:rsidR="00BC6536">
        <w:rPr>
          <w:sz w:val="28"/>
          <w:szCs w:val="28"/>
        </w:rPr>
        <w:t>19</w:t>
      </w:r>
      <w:r w:rsidR="00CD20E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году субсидии</w:t>
      </w:r>
      <w:r w:rsidR="00996F8E" w:rsidRPr="0071539E">
        <w:rPr>
          <w:sz w:val="28"/>
          <w:szCs w:val="28"/>
        </w:rPr>
        <w:t xml:space="preserve"> из областного бюджета Ленинградской области </w:t>
      </w:r>
      <w:r w:rsidR="00996F8E" w:rsidRPr="0071539E">
        <w:rPr>
          <w:sz w:val="28"/>
          <w:szCs w:val="28"/>
        </w:rPr>
        <w:lastRenderedPageBreak/>
        <w:t>бюджет</w:t>
      </w:r>
      <w:r w:rsidR="00DD1A21">
        <w:rPr>
          <w:sz w:val="28"/>
          <w:szCs w:val="28"/>
        </w:rPr>
        <w:t xml:space="preserve">у муниципального образования </w:t>
      </w:r>
      <w:r w:rsidR="00ED13B3" w:rsidRPr="00ED13B3">
        <w:rPr>
          <w:b/>
          <w:i/>
          <w:sz w:val="28"/>
          <w:szCs w:val="28"/>
        </w:rPr>
        <w:t>Шапкинского сельского поселения Тосненского района Ленинградской области</w:t>
      </w:r>
      <w:r w:rsidR="00DD1A21">
        <w:rPr>
          <w:sz w:val="28"/>
          <w:szCs w:val="28"/>
        </w:rPr>
        <w:t xml:space="preserve"> </w:t>
      </w:r>
      <w:r w:rsidR="00DD1A21" w:rsidRPr="00DD1A21">
        <w:rPr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DD1A21" w:rsidRPr="00DD1A21">
        <w:rPr>
          <w:bCs/>
          <w:sz w:val="28"/>
          <w:szCs w:val="28"/>
        </w:rPr>
        <w:t xml:space="preserve"> </w:t>
      </w:r>
      <w:r w:rsidR="00DD1A21" w:rsidRPr="00DD1A21">
        <w:rPr>
          <w:sz w:val="28"/>
          <w:szCs w:val="28"/>
        </w:rPr>
        <w:t xml:space="preserve">образований Ленинградской области»  </w:t>
      </w:r>
      <w:r w:rsidR="00996F8E" w:rsidRPr="0071539E">
        <w:rPr>
          <w:sz w:val="28"/>
          <w:szCs w:val="28"/>
        </w:rPr>
        <w:t xml:space="preserve">(далее – субсидия) </w:t>
      </w:r>
      <w:r w:rsidR="00DD1A21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в размере</w:t>
      </w:r>
      <w:r w:rsidR="00ED13B3">
        <w:rPr>
          <w:sz w:val="28"/>
          <w:szCs w:val="28"/>
        </w:rPr>
        <w:t xml:space="preserve"> </w:t>
      </w:r>
      <w:r w:rsidR="00BC6536">
        <w:rPr>
          <w:b/>
          <w:i/>
          <w:sz w:val="28"/>
          <w:szCs w:val="28"/>
        </w:rPr>
        <w:t>1 028</w:t>
      </w:r>
      <w:proofErr w:type="gramEnd"/>
      <w:r w:rsidR="00BC6536">
        <w:rPr>
          <w:b/>
          <w:i/>
          <w:sz w:val="28"/>
          <w:szCs w:val="28"/>
        </w:rPr>
        <w:t xml:space="preserve"> 8</w:t>
      </w:r>
      <w:r w:rsidR="00ED13B3" w:rsidRPr="009264C3">
        <w:rPr>
          <w:b/>
          <w:i/>
          <w:sz w:val="28"/>
          <w:szCs w:val="28"/>
        </w:rPr>
        <w:t>00</w:t>
      </w:r>
      <w:r w:rsidRPr="009264C3">
        <w:rPr>
          <w:b/>
          <w:i/>
          <w:sz w:val="28"/>
          <w:szCs w:val="28"/>
        </w:rPr>
        <w:t xml:space="preserve"> рублей (</w:t>
      </w:r>
      <w:r w:rsidR="00ED13B3" w:rsidRPr="009264C3">
        <w:rPr>
          <w:b/>
          <w:i/>
          <w:sz w:val="28"/>
          <w:szCs w:val="28"/>
        </w:rPr>
        <w:t xml:space="preserve">один миллион </w:t>
      </w:r>
      <w:r w:rsidR="00BC6536">
        <w:rPr>
          <w:b/>
          <w:i/>
          <w:sz w:val="28"/>
          <w:szCs w:val="28"/>
        </w:rPr>
        <w:t>двадцать восемь тысяч</w:t>
      </w:r>
      <w:r w:rsidR="00ED13B3" w:rsidRPr="009264C3">
        <w:rPr>
          <w:b/>
          <w:i/>
          <w:sz w:val="28"/>
          <w:szCs w:val="28"/>
        </w:rPr>
        <w:t xml:space="preserve"> </w:t>
      </w:r>
      <w:r w:rsidR="00BC6536">
        <w:rPr>
          <w:b/>
          <w:i/>
          <w:sz w:val="28"/>
          <w:szCs w:val="28"/>
        </w:rPr>
        <w:t xml:space="preserve">восемьсот </w:t>
      </w:r>
      <w:r w:rsidR="00ED13B3" w:rsidRPr="009264C3">
        <w:rPr>
          <w:b/>
          <w:i/>
          <w:sz w:val="28"/>
          <w:szCs w:val="28"/>
        </w:rPr>
        <w:t>рублей</w:t>
      </w:r>
      <w:r w:rsidRPr="009264C3">
        <w:rPr>
          <w:b/>
          <w:i/>
          <w:sz w:val="28"/>
          <w:szCs w:val="28"/>
        </w:rPr>
        <w:t>)</w:t>
      </w:r>
      <w:r w:rsidRPr="0071539E">
        <w:rPr>
          <w:sz w:val="28"/>
          <w:szCs w:val="28"/>
        </w:rPr>
        <w:t>.</w:t>
      </w:r>
      <w:r w:rsidR="00BC6536">
        <w:rPr>
          <w:sz w:val="28"/>
          <w:szCs w:val="28"/>
        </w:rPr>
        <w:t xml:space="preserve"> </w:t>
      </w:r>
    </w:p>
    <w:p w:rsidR="002631DA" w:rsidRPr="0071539E" w:rsidRDefault="002631DA" w:rsidP="009264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1.2. </w:t>
      </w:r>
      <w:proofErr w:type="gramStart"/>
      <w:r w:rsidRPr="0071539E">
        <w:rPr>
          <w:sz w:val="28"/>
          <w:szCs w:val="28"/>
        </w:rPr>
        <w:t xml:space="preserve">Объем бюджетных ассигнований, предусмотренных в бюджете </w:t>
      </w:r>
      <w:r w:rsidR="00DD1A21">
        <w:rPr>
          <w:sz w:val="28"/>
          <w:szCs w:val="28"/>
        </w:rPr>
        <w:t xml:space="preserve">муниципального образования </w:t>
      </w:r>
      <w:r w:rsidRPr="0071539E">
        <w:rPr>
          <w:sz w:val="28"/>
          <w:szCs w:val="28"/>
        </w:rPr>
        <w:t>на финансовое обеспечение расходных обязательств</w:t>
      </w:r>
      <w:r w:rsidR="00EE7C5C">
        <w:rPr>
          <w:sz w:val="28"/>
          <w:szCs w:val="28"/>
        </w:rPr>
        <w:t xml:space="preserve">, источником </w:t>
      </w:r>
      <w:r w:rsidR="003E5E11">
        <w:rPr>
          <w:sz w:val="28"/>
          <w:szCs w:val="28"/>
        </w:rPr>
        <w:t xml:space="preserve">которых </w:t>
      </w:r>
      <w:r w:rsidR="00EE7C5C">
        <w:rPr>
          <w:sz w:val="28"/>
          <w:szCs w:val="28"/>
        </w:rPr>
        <w:t>является субсидия,</w:t>
      </w:r>
      <w:r w:rsidR="00BC6536">
        <w:rPr>
          <w:sz w:val="28"/>
          <w:szCs w:val="28"/>
        </w:rPr>
        <w:t xml:space="preserve"> в 2019</w:t>
      </w:r>
      <w:r w:rsidRPr="0071539E">
        <w:rPr>
          <w:sz w:val="28"/>
          <w:szCs w:val="28"/>
        </w:rPr>
        <w:t xml:space="preserve"> году составляет </w:t>
      </w:r>
      <w:r w:rsidR="00BC6536">
        <w:rPr>
          <w:b/>
          <w:i/>
          <w:sz w:val="28"/>
          <w:szCs w:val="28"/>
        </w:rPr>
        <w:t>114 320,00</w:t>
      </w:r>
      <w:r w:rsidRPr="009264C3">
        <w:rPr>
          <w:b/>
          <w:i/>
          <w:sz w:val="28"/>
          <w:szCs w:val="28"/>
        </w:rPr>
        <w:t xml:space="preserve"> рублей (</w:t>
      </w:r>
      <w:r w:rsidR="00BC6536">
        <w:rPr>
          <w:b/>
          <w:i/>
          <w:sz w:val="28"/>
          <w:szCs w:val="28"/>
        </w:rPr>
        <w:t>сто четырнадцать тысяч</w:t>
      </w:r>
      <w:r w:rsidR="009264C3" w:rsidRPr="009264C3">
        <w:rPr>
          <w:b/>
          <w:i/>
          <w:sz w:val="28"/>
          <w:szCs w:val="28"/>
        </w:rPr>
        <w:t xml:space="preserve"> </w:t>
      </w:r>
      <w:r w:rsidR="00BC6536">
        <w:rPr>
          <w:b/>
          <w:i/>
          <w:sz w:val="28"/>
          <w:szCs w:val="28"/>
        </w:rPr>
        <w:t>триста</w:t>
      </w:r>
      <w:r w:rsidR="000550EA">
        <w:rPr>
          <w:b/>
          <w:i/>
          <w:sz w:val="28"/>
          <w:szCs w:val="28"/>
        </w:rPr>
        <w:t xml:space="preserve"> двадцать</w:t>
      </w:r>
      <w:r w:rsidR="00BC6536">
        <w:rPr>
          <w:b/>
          <w:i/>
          <w:sz w:val="28"/>
          <w:szCs w:val="28"/>
        </w:rPr>
        <w:t xml:space="preserve"> рублей </w:t>
      </w:r>
      <w:r w:rsidR="000550EA">
        <w:rPr>
          <w:b/>
          <w:i/>
          <w:sz w:val="28"/>
          <w:szCs w:val="28"/>
        </w:rPr>
        <w:t xml:space="preserve">                   </w:t>
      </w:r>
      <w:r w:rsidR="00BC6536">
        <w:rPr>
          <w:b/>
          <w:i/>
          <w:sz w:val="28"/>
          <w:szCs w:val="28"/>
        </w:rPr>
        <w:t>00</w:t>
      </w:r>
      <w:r w:rsidR="009264C3" w:rsidRPr="009264C3">
        <w:rPr>
          <w:b/>
          <w:i/>
          <w:sz w:val="28"/>
          <w:szCs w:val="28"/>
        </w:rPr>
        <w:t xml:space="preserve"> копеек</w:t>
      </w:r>
      <w:r w:rsidRPr="0071539E">
        <w:rPr>
          <w:sz w:val="28"/>
          <w:szCs w:val="28"/>
        </w:rPr>
        <w:t>), а</w:t>
      </w:r>
      <w:r w:rsidR="00714507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>также объем средств, привлекаемых из внебюджетных источников</w:t>
      </w:r>
      <w:r w:rsidR="009264C3">
        <w:rPr>
          <w:sz w:val="28"/>
          <w:szCs w:val="28"/>
        </w:rPr>
        <w:t xml:space="preserve"> </w:t>
      </w:r>
      <w:r w:rsidR="00050D66" w:rsidRPr="009264C3">
        <w:rPr>
          <w:sz w:val="28"/>
          <w:szCs w:val="28"/>
        </w:rPr>
        <w:t>(материально-техническое участие индивидуальных предпринимателей)</w:t>
      </w:r>
      <w:r w:rsidR="009264C3">
        <w:rPr>
          <w:sz w:val="28"/>
          <w:szCs w:val="28"/>
        </w:rPr>
        <w:t xml:space="preserve">  </w:t>
      </w:r>
      <w:r w:rsidRPr="0071539E">
        <w:rPr>
          <w:sz w:val="28"/>
          <w:szCs w:val="28"/>
        </w:rPr>
        <w:t xml:space="preserve">составляет </w:t>
      </w:r>
      <w:r w:rsidR="00BC6536">
        <w:rPr>
          <w:b/>
          <w:i/>
          <w:sz w:val="28"/>
          <w:szCs w:val="28"/>
        </w:rPr>
        <w:t>2</w:t>
      </w:r>
      <w:r w:rsidR="009264C3" w:rsidRPr="009264C3">
        <w:rPr>
          <w:b/>
          <w:i/>
          <w:sz w:val="28"/>
          <w:szCs w:val="28"/>
        </w:rPr>
        <w:t>0 000</w:t>
      </w:r>
      <w:r w:rsidRPr="009264C3">
        <w:rPr>
          <w:b/>
          <w:i/>
          <w:sz w:val="28"/>
          <w:szCs w:val="28"/>
        </w:rPr>
        <w:t xml:space="preserve"> рублей (</w:t>
      </w:r>
      <w:r w:rsidR="00BC6536">
        <w:rPr>
          <w:b/>
          <w:i/>
          <w:sz w:val="28"/>
          <w:szCs w:val="28"/>
        </w:rPr>
        <w:t>двадцать</w:t>
      </w:r>
      <w:r w:rsidR="009264C3" w:rsidRPr="009264C3">
        <w:rPr>
          <w:b/>
          <w:i/>
          <w:sz w:val="28"/>
          <w:szCs w:val="28"/>
        </w:rPr>
        <w:t xml:space="preserve"> тысяч рублей</w:t>
      </w:r>
      <w:r w:rsidRPr="009264C3">
        <w:rPr>
          <w:b/>
          <w:i/>
          <w:sz w:val="28"/>
          <w:szCs w:val="28"/>
        </w:rPr>
        <w:t>).</w:t>
      </w:r>
      <w:proofErr w:type="gramEnd"/>
    </w:p>
    <w:p w:rsidR="00806EB9" w:rsidRPr="0071539E" w:rsidRDefault="002631DA" w:rsidP="0044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1.3. </w:t>
      </w:r>
      <w:proofErr w:type="gramStart"/>
      <w:r w:rsidR="00806EB9" w:rsidRPr="0071539E">
        <w:rPr>
          <w:sz w:val="28"/>
          <w:szCs w:val="28"/>
        </w:rPr>
        <w:t>Предоставление субсидии осуществляется в соответствии с Порядком</w:t>
      </w:r>
      <w:r w:rsidR="00DD1A21" w:rsidRPr="00DD1A21">
        <w:rPr>
          <w:bCs/>
          <w:sz w:val="28"/>
          <w:szCs w:val="28"/>
        </w:rPr>
        <w:t xml:space="preserve"> </w:t>
      </w:r>
      <w:r w:rsidR="00DD1A21" w:rsidRPr="008A21FD">
        <w:rPr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</w:t>
      </w:r>
      <w:r w:rsidR="00D03436" w:rsidRPr="008A21FD">
        <w:rPr>
          <w:bCs/>
          <w:sz w:val="28"/>
          <w:szCs w:val="28"/>
        </w:rPr>
        <w:t xml:space="preserve">Ленинградской области </w:t>
      </w:r>
      <w:r w:rsidR="00DD1A21" w:rsidRPr="008A21FD">
        <w:rPr>
          <w:bCs/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806EB9" w:rsidRPr="0071539E">
        <w:rPr>
          <w:sz w:val="28"/>
          <w:szCs w:val="28"/>
        </w:rPr>
        <w:t xml:space="preserve">, утвержденным постановлением Правительства Ленинградской области </w:t>
      </w:r>
      <w:r w:rsidR="003133A4" w:rsidRPr="003133A4">
        <w:rPr>
          <w:bCs/>
          <w:sz w:val="28"/>
          <w:szCs w:val="28"/>
        </w:rPr>
        <w:t>от 15 марта 2018 года</w:t>
      </w:r>
      <w:proofErr w:type="gramEnd"/>
      <w:r w:rsidR="003133A4" w:rsidRPr="003133A4">
        <w:rPr>
          <w:bCs/>
          <w:sz w:val="28"/>
          <w:szCs w:val="28"/>
        </w:rPr>
        <w:t xml:space="preserve"> № 82</w:t>
      </w:r>
      <w:r w:rsidR="00CD20E1">
        <w:rPr>
          <w:b/>
          <w:bCs/>
          <w:sz w:val="28"/>
          <w:szCs w:val="28"/>
        </w:rPr>
        <w:t xml:space="preserve"> </w:t>
      </w:r>
      <w:r w:rsidR="00806EB9" w:rsidRPr="0071539E">
        <w:rPr>
          <w:sz w:val="28"/>
          <w:szCs w:val="28"/>
        </w:rPr>
        <w:t>(далее - Порядок)</w:t>
      </w:r>
      <w:r w:rsidR="00BC065F">
        <w:rPr>
          <w:sz w:val="28"/>
          <w:szCs w:val="28"/>
        </w:rPr>
        <w:t>,</w:t>
      </w:r>
      <w:r w:rsidR="00806EB9" w:rsidRPr="0071539E">
        <w:rPr>
          <w:sz w:val="28"/>
          <w:szCs w:val="28"/>
        </w:rPr>
        <w:t xml:space="preserve">  правовыми актами Комитета.</w:t>
      </w:r>
    </w:p>
    <w:p w:rsidR="00BC4F0B" w:rsidRPr="0071539E" w:rsidRDefault="00984ED4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EB9" w:rsidRPr="0071539E" w:rsidRDefault="00806EB9" w:rsidP="0044786E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2. Права и обязанности Сторон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 Комитет:</w:t>
      </w:r>
    </w:p>
    <w:p w:rsidR="00806EB9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2.1.1. </w:t>
      </w:r>
      <w:r w:rsidRPr="00781B8B">
        <w:rPr>
          <w:sz w:val="28"/>
          <w:szCs w:val="28"/>
        </w:rPr>
        <w:t>в порядке и на условиях, установленных Порядком,</w:t>
      </w:r>
      <w:r w:rsidRPr="0071539E">
        <w:rPr>
          <w:sz w:val="28"/>
          <w:szCs w:val="28"/>
        </w:rPr>
        <w:t xml:space="preserve"> предоставляет субсидию в доход бюджета </w:t>
      </w:r>
      <w:r w:rsidR="00DD1A21">
        <w:rPr>
          <w:sz w:val="28"/>
          <w:szCs w:val="28"/>
        </w:rPr>
        <w:t xml:space="preserve">муниципального образования </w:t>
      </w:r>
      <w:r w:rsidRPr="0071539E">
        <w:rPr>
          <w:sz w:val="28"/>
          <w:szCs w:val="28"/>
        </w:rPr>
        <w:t xml:space="preserve">на реализацию утвержденных </w:t>
      </w:r>
      <w:r w:rsidR="00DD1A21">
        <w:rPr>
          <w:sz w:val="28"/>
          <w:szCs w:val="28"/>
        </w:rPr>
        <w:t>проектов</w:t>
      </w:r>
      <w:r w:rsidR="009F6491">
        <w:rPr>
          <w:sz w:val="28"/>
          <w:szCs w:val="28"/>
        </w:rPr>
        <w:t>; целевым показателем результативности предоставлен</w:t>
      </w:r>
      <w:r w:rsidR="00D03436">
        <w:rPr>
          <w:sz w:val="28"/>
          <w:szCs w:val="28"/>
        </w:rPr>
        <w:t>ия</w:t>
      </w:r>
      <w:r w:rsidR="009F6491">
        <w:rPr>
          <w:sz w:val="28"/>
          <w:szCs w:val="28"/>
        </w:rPr>
        <w:t xml:space="preserve"> субсидии является количество реализованных проектов</w:t>
      </w:r>
      <w:r w:rsidRPr="0071539E">
        <w:rPr>
          <w:sz w:val="28"/>
          <w:szCs w:val="28"/>
        </w:rPr>
        <w:t xml:space="preserve"> (приложение 1 к настоящему Соглашению);</w:t>
      </w:r>
    </w:p>
    <w:p w:rsidR="000C37D3" w:rsidRDefault="000C37D3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2.1.2.</w:t>
      </w:r>
      <w:r w:rsidRPr="000C37D3">
        <w:rPr>
          <w:sz w:val="28"/>
          <w:szCs w:val="28"/>
        </w:rPr>
        <w:t xml:space="preserve"> </w:t>
      </w:r>
      <w:r w:rsidR="00654F7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</w:t>
      </w:r>
      <w:r w:rsidRPr="0038588D">
        <w:rPr>
          <w:sz w:val="28"/>
          <w:szCs w:val="28"/>
        </w:rPr>
        <w:t>еречисление субсиди</w:t>
      </w:r>
      <w:r>
        <w:rPr>
          <w:sz w:val="28"/>
          <w:szCs w:val="28"/>
        </w:rPr>
        <w:t xml:space="preserve">и, </w:t>
      </w:r>
      <w:r w:rsidRPr="0038588D">
        <w:rPr>
          <w:sz w:val="28"/>
          <w:szCs w:val="28"/>
        </w:rPr>
        <w:t>исходя из фактической потребности в осуществлении расходов за счет средств субсиди</w:t>
      </w:r>
      <w:r>
        <w:rPr>
          <w:sz w:val="28"/>
          <w:szCs w:val="28"/>
        </w:rPr>
        <w:t>и</w:t>
      </w:r>
      <w:r w:rsidRPr="0038588D">
        <w:rPr>
          <w:sz w:val="28"/>
          <w:szCs w:val="28"/>
        </w:rPr>
        <w:t>, при соблюдении условий предоставления межбюджетных трансфертов из областного бюджета, установленны</w:t>
      </w:r>
      <w:r>
        <w:rPr>
          <w:sz w:val="28"/>
          <w:szCs w:val="28"/>
        </w:rPr>
        <w:t xml:space="preserve">х пунктами 2-4 статьи </w:t>
      </w:r>
      <w:r w:rsidRPr="0038588D">
        <w:rPr>
          <w:sz w:val="28"/>
          <w:szCs w:val="28"/>
        </w:rPr>
        <w:t>136 Бюджетного кодекса Российской Федерации (в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</w:t>
      </w:r>
      <w:proofErr w:type="gramEnd"/>
      <w:r w:rsidRPr="0038588D">
        <w:rPr>
          <w:sz w:val="28"/>
          <w:szCs w:val="28"/>
        </w:rPr>
        <w:t xml:space="preserve"> сети «Инте</w:t>
      </w:r>
      <w:r>
        <w:rPr>
          <w:sz w:val="28"/>
          <w:szCs w:val="28"/>
        </w:rPr>
        <w:t>рнет» по итогам отчетного года)</w:t>
      </w:r>
      <w:r w:rsidR="00ED3A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2.1.2. осуществляет контроль целев</w:t>
      </w:r>
      <w:r w:rsidR="00D361B2">
        <w:rPr>
          <w:sz w:val="28"/>
          <w:szCs w:val="28"/>
        </w:rPr>
        <w:t>ого</w:t>
      </w:r>
      <w:r w:rsidRPr="0071539E">
        <w:rPr>
          <w:sz w:val="28"/>
          <w:szCs w:val="28"/>
        </w:rPr>
        <w:t xml:space="preserve"> использовани</w:t>
      </w:r>
      <w:r w:rsidR="00D361B2">
        <w:rPr>
          <w:sz w:val="28"/>
          <w:szCs w:val="28"/>
        </w:rPr>
        <w:t>я</w:t>
      </w:r>
      <w:r w:rsidRPr="0071539E">
        <w:rPr>
          <w:sz w:val="28"/>
          <w:szCs w:val="28"/>
        </w:rPr>
        <w:t xml:space="preserve"> Администрацией </w:t>
      </w:r>
      <w:r w:rsidR="00512DFD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субсидии;</w:t>
      </w:r>
    </w:p>
    <w:p w:rsidR="0039607D" w:rsidRPr="0071539E" w:rsidRDefault="00806EB9" w:rsidP="0044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2.1.3. </w:t>
      </w:r>
      <w:r w:rsidR="0010313D" w:rsidRPr="0071539E">
        <w:rPr>
          <w:sz w:val="28"/>
          <w:szCs w:val="28"/>
        </w:rPr>
        <w:t>о</w:t>
      </w:r>
      <w:r w:rsidR="0039607D" w:rsidRPr="0071539E">
        <w:rPr>
          <w:sz w:val="28"/>
          <w:szCs w:val="28"/>
        </w:rPr>
        <w:t xml:space="preserve">существляет проверку </w:t>
      </w:r>
      <w:r w:rsidR="008A27E6">
        <w:rPr>
          <w:sz w:val="28"/>
          <w:szCs w:val="28"/>
        </w:rPr>
        <w:t>выполнения муниципальным образованием обязательств, предусмотренных Соглашением</w:t>
      </w:r>
      <w:r w:rsidR="009C719B">
        <w:rPr>
          <w:sz w:val="28"/>
          <w:szCs w:val="28"/>
        </w:rPr>
        <w:t>;</w:t>
      </w:r>
    </w:p>
    <w:p w:rsidR="00806EB9" w:rsidRPr="0071539E" w:rsidRDefault="00996F8E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2.1.4</w:t>
      </w:r>
      <w:r w:rsidR="00806EB9" w:rsidRPr="0071539E">
        <w:rPr>
          <w:sz w:val="28"/>
          <w:szCs w:val="28"/>
        </w:rPr>
        <w:t xml:space="preserve">. вправе запрашивать от Администрации </w:t>
      </w:r>
      <w:r w:rsidR="00512DFD">
        <w:rPr>
          <w:sz w:val="28"/>
          <w:szCs w:val="28"/>
        </w:rPr>
        <w:t>муниципального образования</w:t>
      </w:r>
      <w:r w:rsidR="00806EB9" w:rsidRPr="0071539E">
        <w:rPr>
          <w:sz w:val="28"/>
          <w:szCs w:val="28"/>
        </w:rPr>
        <w:t xml:space="preserve"> документацию, необходимую для реализации настоящего Соглашения</w:t>
      </w:r>
      <w:r w:rsidR="009C719B">
        <w:rPr>
          <w:sz w:val="28"/>
          <w:szCs w:val="28"/>
        </w:rPr>
        <w:t>;</w:t>
      </w:r>
    </w:p>
    <w:p w:rsidR="00806EB9" w:rsidRPr="0071539E" w:rsidRDefault="00996F8E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lastRenderedPageBreak/>
        <w:t>2.1.5</w:t>
      </w:r>
      <w:r w:rsidR="00806EB9" w:rsidRPr="0071539E">
        <w:rPr>
          <w:sz w:val="28"/>
          <w:szCs w:val="28"/>
        </w:rPr>
        <w:t xml:space="preserve">. рассматривает и </w:t>
      </w:r>
      <w:r w:rsidR="00512DFD">
        <w:rPr>
          <w:sz w:val="28"/>
          <w:szCs w:val="28"/>
        </w:rPr>
        <w:t>проводит проверку</w:t>
      </w:r>
      <w:r w:rsidR="00806EB9" w:rsidRPr="0071539E">
        <w:rPr>
          <w:sz w:val="28"/>
          <w:szCs w:val="28"/>
        </w:rPr>
        <w:t xml:space="preserve"> отчет</w:t>
      </w:r>
      <w:r w:rsidR="00512DFD">
        <w:rPr>
          <w:sz w:val="28"/>
          <w:szCs w:val="28"/>
        </w:rPr>
        <w:t>ов</w:t>
      </w:r>
      <w:r w:rsidR="00806EB9" w:rsidRPr="0071539E">
        <w:rPr>
          <w:sz w:val="28"/>
          <w:szCs w:val="28"/>
        </w:rPr>
        <w:t xml:space="preserve"> </w:t>
      </w:r>
      <w:r w:rsidR="00D03436">
        <w:rPr>
          <w:sz w:val="28"/>
          <w:szCs w:val="28"/>
        </w:rPr>
        <w:t xml:space="preserve">о достижении </w:t>
      </w:r>
      <w:proofErr w:type="gramStart"/>
      <w:r w:rsidR="00D03436">
        <w:rPr>
          <w:sz w:val="28"/>
          <w:szCs w:val="28"/>
        </w:rPr>
        <w:t>значения целевого показателя результативности предоставлен</w:t>
      </w:r>
      <w:r w:rsidR="003133A4">
        <w:rPr>
          <w:sz w:val="28"/>
          <w:szCs w:val="28"/>
        </w:rPr>
        <w:t>ия</w:t>
      </w:r>
      <w:r w:rsidR="00D03436">
        <w:rPr>
          <w:sz w:val="28"/>
          <w:szCs w:val="28"/>
        </w:rPr>
        <w:t xml:space="preserve"> </w:t>
      </w:r>
      <w:r w:rsidR="00D03436" w:rsidRPr="00781B8B">
        <w:rPr>
          <w:sz w:val="28"/>
          <w:szCs w:val="28"/>
        </w:rPr>
        <w:t>субсидии</w:t>
      </w:r>
      <w:proofErr w:type="gramEnd"/>
      <w:r w:rsidR="00D03436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806EB9" w:rsidRPr="0071539E">
        <w:rPr>
          <w:sz w:val="28"/>
          <w:szCs w:val="28"/>
        </w:rPr>
        <w:t xml:space="preserve">. </w:t>
      </w:r>
    </w:p>
    <w:p w:rsidR="00806EB9" w:rsidRPr="0071539E" w:rsidRDefault="00806EB9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2.2. Администрация </w:t>
      </w:r>
      <w:r w:rsidR="00512DFD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>:</w:t>
      </w:r>
    </w:p>
    <w:p w:rsidR="00654F78" w:rsidRDefault="00806EB9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2.2.1.</w:t>
      </w:r>
      <w:r w:rsidR="00123D98" w:rsidRPr="0071539E">
        <w:rPr>
          <w:sz w:val="28"/>
          <w:szCs w:val="28"/>
        </w:rPr>
        <w:t xml:space="preserve"> представляет в Комитет информацию об отсутствии </w:t>
      </w:r>
      <w:r w:rsidR="00D03436">
        <w:rPr>
          <w:sz w:val="28"/>
          <w:szCs w:val="28"/>
        </w:rPr>
        <w:t xml:space="preserve">просроченной </w:t>
      </w:r>
      <w:r w:rsidR="00123D98" w:rsidRPr="0071539E">
        <w:rPr>
          <w:sz w:val="28"/>
          <w:szCs w:val="28"/>
        </w:rPr>
        <w:t>задолженности по выплате заработной платы работникам муниципальных учреждений Ленинградской области, что подтверждается при заключении настоящего Соглашения выпиской из ежемесячной отчетности об исполнении бюджета</w:t>
      </w:r>
      <w:r w:rsidR="00EE7C5C">
        <w:rPr>
          <w:sz w:val="28"/>
          <w:szCs w:val="28"/>
        </w:rPr>
        <w:t xml:space="preserve"> муниципального образования</w:t>
      </w:r>
      <w:r w:rsidR="00123D98" w:rsidRPr="0071539E">
        <w:rPr>
          <w:sz w:val="28"/>
          <w:szCs w:val="28"/>
        </w:rPr>
        <w:t xml:space="preserve"> на последнюю отчетную дату, предшествующую дате заключения соглашения, за подписью руководителя финансового органа </w:t>
      </w:r>
      <w:r w:rsidR="00512DFD">
        <w:rPr>
          <w:sz w:val="28"/>
          <w:szCs w:val="28"/>
        </w:rPr>
        <w:t>муниципального образования</w:t>
      </w:r>
      <w:r w:rsidR="009C719B">
        <w:rPr>
          <w:sz w:val="28"/>
          <w:szCs w:val="28"/>
        </w:rPr>
        <w:t>;</w:t>
      </w:r>
      <w:r w:rsidR="00654F78" w:rsidRPr="00654F78">
        <w:rPr>
          <w:sz w:val="28"/>
          <w:szCs w:val="28"/>
        </w:rPr>
        <w:t xml:space="preserve"> </w:t>
      </w:r>
    </w:p>
    <w:p w:rsidR="00654F78" w:rsidRDefault="00654F78" w:rsidP="0065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для подтверждения</w:t>
      </w:r>
      <w:r w:rsidRPr="0038588D">
        <w:rPr>
          <w:sz w:val="28"/>
          <w:szCs w:val="28"/>
        </w:rPr>
        <w:t xml:space="preserve"> фактической потребности в осуществлении расходов за счет средств субсиди</w:t>
      </w:r>
      <w:r>
        <w:rPr>
          <w:sz w:val="28"/>
          <w:szCs w:val="28"/>
        </w:rPr>
        <w:t>и представляет  в Комитет заверенные копии следующих документов</w:t>
      </w:r>
      <w:r w:rsidR="00B245EB">
        <w:rPr>
          <w:sz w:val="28"/>
          <w:szCs w:val="28"/>
        </w:rPr>
        <w:t xml:space="preserve">, обеспечивая </w:t>
      </w:r>
      <w:r w:rsidR="00ED3A05">
        <w:rPr>
          <w:sz w:val="28"/>
          <w:szCs w:val="28"/>
        </w:rPr>
        <w:t xml:space="preserve">соблюдение доли расходов бюджета муниципального образования на финансирование обязательств, </w:t>
      </w:r>
      <w:proofErr w:type="spellStart"/>
      <w:r w:rsidR="00ED3A05">
        <w:rPr>
          <w:sz w:val="28"/>
          <w:szCs w:val="28"/>
        </w:rPr>
        <w:t>софинансируемых</w:t>
      </w:r>
      <w:proofErr w:type="spellEnd"/>
      <w:r w:rsidR="00ED3A05">
        <w:rPr>
          <w:sz w:val="28"/>
          <w:szCs w:val="28"/>
        </w:rPr>
        <w:t xml:space="preserve"> за счет субсидии</w:t>
      </w:r>
      <w:r w:rsidR="003133A4">
        <w:rPr>
          <w:sz w:val="28"/>
          <w:szCs w:val="28"/>
        </w:rPr>
        <w:t>, в соответствии с настоящим Соглашением</w:t>
      </w:r>
      <w:r>
        <w:rPr>
          <w:sz w:val="28"/>
          <w:szCs w:val="28"/>
        </w:rPr>
        <w:t>: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контрактов</w:t>
      </w:r>
      <w:r w:rsidR="001F0A82">
        <w:rPr>
          <w:sz w:val="28"/>
          <w:szCs w:val="28"/>
        </w:rPr>
        <w:t xml:space="preserve"> (договор</w:t>
      </w:r>
      <w:r w:rsidR="00ED3A05">
        <w:rPr>
          <w:sz w:val="28"/>
          <w:szCs w:val="28"/>
        </w:rPr>
        <w:t>ов</w:t>
      </w:r>
      <w:r w:rsidR="001F0A8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654F78" w:rsidRDefault="00654F78" w:rsidP="00654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накладных для контрактов</w:t>
      </w:r>
      <w:r w:rsidR="001F0A82">
        <w:rPr>
          <w:sz w:val="28"/>
          <w:szCs w:val="28"/>
        </w:rPr>
        <w:t xml:space="preserve"> (договоров)</w:t>
      </w:r>
      <w:r>
        <w:rPr>
          <w:sz w:val="28"/>
          <w:szCs w:val="28"/>
        </w:rPr>
        <w:t xml:space="preserve"> по поставке товара;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актов о приемке выполненных работ по заключенным контрактам, справок о стоимости выполненных работ по заключенным контрактам (формы КС-2, КС-3);</w:t>
      </w:r>
    </w:p>
    <w:p w:rsidR="00654F78" w:rsidRDefault="00654F78" w:rsidP="00654F7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счетов на оплату (</w:t>
      </w:r>
      <w:proofErr w:type="gramStart"/>
      <w:r>
        <w:rPr>
          <w:sz w:val="28"/>
          <w:szCs w:val="28"/>
        </w:rPr>
        <w:t>счетов-фактуры</w:t>
      </w:r>
      <w:proofErr w:type="gramEnd"/>
      <w:r>
        <w:rPr>
          <w:sz w:val="28"/>
          <w:szCs w:val="28"/>
        </w:rPr>
        <w:t>) выполненных работ по заключенным контрактам.</w:t>
      </w:r>
    </w:p>
    <w:p w:rsidR="00EF50CF" w:rsidRDefault="00123D98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654F78">
        <w:rPr>
          <w:sz w:val="28"/>
          <w:szCs w:val="28"/>
        </w:rPr>
        <w:t>3</w:t>
      </w:r>
      <w:r w:rsidRPr="0071539E">
        <w:rPr>
          <w:sz w:val="28"/>
          <w:szCs w:val="28"/>
        </w:rPr>
        <w:t xml:space="preserve">. </w:t>
      </w:r>
      <w:r w:rsidR="00806EB9" w:rsidRPr="0071539E">
        <w:rPr>
          <w:sz w:val="28"/>
          <w:szCs w:val="28"/>
        </w:rPr>
        <w:t>обязуется принять субсидию, использовать ее по целевому назначению, определенному настоящим Соглашением</w:t>
      </w:r>
      <w:r w:rsidR="008E2FE0">
        <w:rPr>
          <w:sz w:val="28"/>
          <w:szCs w:val="28"/>
        </w:rPr>
        <w:t xml:space="preserve"> в соответствии с приложением 1</w:t>
      </w:r>
      <w:r w:rsidR="00806EB9" w:rsidRPr="0071539E">
        <w:rPr>
          <w:sz w:val="28"/>
          <w:szCs w:val="28"/>
        </w:rPr>
        <w:t xml:space="preserve">, </w:t>
      </w:r>
      <w:r w:rsidR="00806EB9" w:rsidRPr="00781B8B">
        <w:rPr>
          <w:sz w:val="28"/>
          <w:szCs w:val="28"/>
        </w:rPr>
        <w:t xml:space="preserve">и обеспечить </w:t>
      </w:r>
      <w:proofErr w:type="spellStart"/>
      <w:r w:rsidR="00806EB9" w:rsidRPr="00781B8B">
        <w:rPr>
          <w:sz w:val="28"/>
          <w:szCs w:val="28"/>
        </w:rPr>
        <w:t>софинансирование</w:t>
      </w:r>
      <w:proofErr w:type="spellEnd"/>
      <w:r w:rsidR="00806EB9" w:rsidRPr="00781B8B">
        <w:rPr>
          <w:sz w:val="28"/>
          <w:szCs w:val="28"/>
        </w:rPr>
        <w:t xml:space="preserve"> соответствующих расходных </w:t>
      </w:r>
      <w:r w:rsidR="00CD20E1">
        <w:rPr>
          <w:sz w:val="28"/>
          <w:szCs w:val="28"/>
        </w:rPr>
        <w:t>обязательств за счет средств</w:t>
      </w:r>
      <w:r w:rsidR="00806EB9" w:rsidRPr="00781B8B">
        <w:rPr>
          <w:sz w:val="28"/>
          <w:szCs w:val="28"/>
        </w:rPr>
        <w:t xml:space="preserve"> бюджета</w:t>
      </w:r>
      <w:r w:rsidR="00512DFD" w:rsidRPr="00781B8B">
        <w:rPr>
          <w:sz w:val="28"/>
          <w:szCs w:val="28"/>
        </w:rPr>
        <w:t xml:space="preserve"> муниципального образования не ниже минимальной доли </w:t>
      </w:r>
      <w:proofErr w:type="spellStart"/>
      <w:r w:rsidR="00512DFD" w:rsidRPr="00781B8B">
        <w:rPr>
          <w:sz w:val="28"/>
          <w:szCs w:val="28"/>
        </w:rPr>
        <w:t>софинансирования</w:t>
      </w:r>
      <w:proofErr w:type="spellEnd"/>
      <w:r w:rsidR="00EF50CF">
        <w:rPr>
          <w:sz w:val="28"/>
          <w:szCs w:val="28"/>
        </w:rPr>
        <w:t xml:space="preserve"> </w:t>
      </w:r>
      <w:r w:rsidR="000F2A00">
        <w:rPr>
          <w:b/>
          <w:i/>
          <w:sz w:val="28"/>
          <w:szCs w:val="28"/>
        </w:rPr>
        <w:t>10,0</w:t>
      </w:r>
      <w:r w:rsidR="009264C3" w:rsidRPr="00A83A86">
        <w:rPr>
          <w:b/>
          <w:i/>
          <w:sz w:val="28"/>
          <w:szCs w:val="28"/>
        </w:rPr>
        <w:t>%</w:t>
      </w:r>
      <w:r w:rsidR="00512DFD" w:rsidRPr="00A83A86">
        <w:rPr>
          <w:b/>
          <w:i/>
          <w:sz w:val="28"/>
          <w:szCs w:val="28"/>
        </w:rPr>
        <w:t>,</w:t>
      </w:r>
      <w:r w:rsidR="00512DFD" w:rsidRPr="00781B8B">
        <w:rPr>
          <w:sz w:val="28"/>
          <w:szCs w:val="28"/>
        </w:rPr>
        <w:t xml:space="preserve"> установленной Порядком</w:t>
      </w:r>
      <w:r w:rsidR="00EF50CF">
        <w:rPr>
          <w:sz w:val="28"/>
          <w:szCs w:val="28"/>
        </w:rPr>
        <w:t>;</w:t>
      </w:r>
    </w:p>
    <w:p w:rsidR="004B789B" w:rsidRPr="0071539E" w:rsidRDefault="004B789B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обеспечивает соблюдение фактической доли расходов бюджета муниципального образования </w:t>
      </w:r>
      <w:r w:rsidR="009316CE">
        <w:rPr>
          <w:sz w:val="28"/>
          <w:szCs w:val="28"/>
        </w:rPr>
        <w:t xml:space="preserve">на финансирование обязательств, </w:t>
      </w:r>
      <w:proofErr w:type="spellStart"/>
      <w:r w:rsidR="009316CE">
        <w:rPr>
          <w:sz w:val="28"/>
          <w:szCs w:val="28"/>
        </w:rPr>
        <w:t>софинансируемых</w:t>
      </w:r>
      <w:proofErr w:type="spellEnd"/>
      <w:r w:rsidR="002645A5">
        <w:rPr>
          <w:sz w:val="28"/>
          <w:szCs w:val="28"/>
        </w:rPr>
        <w:t xml:space="preserve"> за счет субсидии, в отчетном году;</w:t>
      </w:r>
      <w:r w:rsidR="009316CE">
        <w:rPr>
          <w:sz w:val="28"/>
          <w:szCs w:val="28"/>
        </w:rPr>
        <w:t xml:space="preserve">   </w:t>
      </w:r>
    </w:p>
    <w:p w:rsidR="00806EB9" w:rsidRPr="00654F78" w:rsidRDefault="002631DA" w:rsidP="0065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78">
        <w:rPr>
          <w:rFonts w:ascii="Times New Roman" w:hAnsi="Times New Roman" w:cs="Times New Roman"/>
          <w:sz w:val="28"/>
          <w:szCs w:val="28"/>
        </w:rPr>
        <w:t>2.2.</w:t>
      </w:r>
      <w:r w:rsidR="002645A5">
        <w:rPr>
          <w:rFonts w:ascii="Times New Roman" w:hAnsi="Times New Roman" w:cs="Times New Roman"/>
          <w:sz w:val="28"/>
          <w:szCs w:val="28"/>
        </w:rPr>
        <w:t>5</w:t>
      </w:r>
      <w:r w:rsidR="00806EB9" w:rsidRPr="00654F78">
        <w:rPr>
          <w:rFonts w:ascii="Times New Roman" w:hAnsi="Times New Roman" w:cs="Times New Roman"/>
          <w:sz w:val="28"/>
          <w:szCs w:val="28"/>
        </w:rPr>
        <w:t>. обязуется отразить поступившие в рамках исполнения настоящего</w:t>
      </w:r>
      <w:r w:rsidR="00654F78" w:rsidRPr="00654F78">
        <w:rPr>
          <w:rFonts w:ascii="Times New Roman" w:hAnsi="Times New Roman" w:cs="Times New Roman"/>
          <w:sz w:val="28"/>
          <w:szCs w:val="28"/>
        </w:rPr>
        <w:t xml:space="preserve"> </w:t>
      </w:r>
      <w:r w:rsidR="00806EB9" w:rsidRPr="00654F78">
        <w:rPr>
          <w:rFonts w:ascii="Times New Roman" w:hAnsi="Times New Roman" w:cs="Times New Roman"/>
          <w:sz w:val="28"/>
          <w:szCs w:val="28"/>
        </w:rPr>
        <w:t xml:space="preserve"> Соглашения средства </w:t>
      </w:r>
      <w:r w:rsidR="007D310C" w:rsidRPr="00654F78">
        <w:rPr>
          <w:rFonts w:ascii="Times New Roman" w:hAnsi="Times New Roman" w:cs="Times New Roman"/>
          <w:sz w:val="28"/>
          <w:szCs w:val="28"/>
        </w:rPr>
        <w:t>субсидии</w:t>
      </w:r>
      <w:r w:rsidR="00806EB9" w:rsidRPr="00654F78">
        <w:rPr>
          <w:rFonts w:ascii="Times New Roman" w:hAnsi="Times New Roman" w:cs="Times New Roman"/>
          <w:sz w:val="28"/>
          <w:szCs w:val="28"/>
        </w:rPr>
        <w:t xml:space="preserve"> в доходной части бюджета </w:t>
      </w:r>
      <w:r w:rsidR="00EE7C5C" w:rsidRPr="00654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EB9" w:rsidRPr="00654F78">
        <w:rPr>
          <w:rFonts w:ascii="Times New Roman" w:hAnsi="Times New Roman" w:cs="Times New Roman"/>
          <w:sz w:val="28"/>
          <w:szCs w:val="28"/>
        </w:rPr>
        <w:t>по кодам бюджетной классификации Российской Федерации;</w:t>
      </w:r>
    </w:p>
    <w:p w:rsidR="00806EB9" w:rsidRPr="0071539E" w:rsidRDefault="00806EB9" w:rsidP="00447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</w:t>
      </w:r>
      <w:r w:rsidR="002645A5">
        <w:rPr>
          <w:rFonts w:ascii="Times New Roman" w:hAnsi="Times New Roman" w:cs="Times New Roman"/>
          <w:sz w:val="28"/>
          <w:szCs w:val="28"/>
        </w:rPr>
        <w:t>6</w:t>
      </w:r>
      <w:r w:rsidRPr="0071539E">
        <w:rPr>
          <w:rFonts w:ascii="Times New Roman" w:hAnsi="Times New Roman" w:cs="Times New Roman"/>
          <w:sz w:val="28"/>
          <w:szCs w:val="28"/>
        </w:rPr>
        <w:t>. представляет Комитету план мероприятий («дорожную карту») по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 достижению </w:t>
      </w:r>
      <w:r w:rsidR="009F6491">
        <w:rPr>
          <w:rFonts w:ascii="Times New Roman" w:hAnsi="Times New Roman" w:cs="Times New Roman"/>
          <w:sz w:val="28"/>
          <w:szCs w:val="28"/>
        </w:rPr>
        <w:t>значения це</w:t>
      </w:r>
      <w:r w:rsidR="00A539F4" w:rsidRPr="0071539E">
        <w:rPr>
          <w:rFonts w:ascii="Times New Roman" w:hAnsi="Times New Roman" w:cs="Times New Roman"/>
          <w:sz w:val="28"/>
          <w:szCs w:val="28"/>
        </w:rPr>
        <w:t>лев</w:t>
      </w:r>
      <w:r w:rsidR="009F6491">
        <w:rPr>
          <w:rFonts w:ascii="Times New Roman" w:hAnsi="Times New Roman" w:cs="Times New Roman"/>
          <w:sz w:val="28"/>
          <w:szCs w:val="28"/>
        </w:rPr>
        <w:t>ого показателя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F6491">
        <w:rPr>
          <w:rFonts w:ascii="Times New Roman" w:hAnsi="Times New Roman" w:cs="Times New Roman"/>
          <w:sz w:val="28"/>
          <w:szCs w:val="28"/>
        </w:rPr>
        <w:t>предоставленной</w:t>
      </w:r>
      <w:r w:rsidR="00A539F4" w:rsidRPr="0071539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71539E">
        <w:rPr>
          <w:rFonts w:ascii="Times New Roman" w:hAnsi="Times New Roman" w:cs="Times New Roman"/>
          <w:sz w:val="28"/>
          <w:szCs w:val="28"/>
        </w:rPr>
        <w:t>согласно приложению 2 к настоящему Соглашению;</w:t>
      </w:r>
    </w:p>
    <w:p w:rsidR="00806EB9" w:rsidRDefault="002631DA" w:rsidP="0044786E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45A5">
        <w:rPr>
          <w:sz w:val="28"/>
          <w:szCs w:val="28"/>
        </w:rPr>
        <w:t>7</w:t>
      </w:r>
      <w:r w:rsidR="00806EB9" w:rsidRPr="0071539E">
        <w:rPr>
          <w:sz w:val="28"/>
          <w:szCs w:val="28"/>
        </w:rPr>
        <w:t>. обеспечивает соответствие значени</w:t>
      </w:r>
      <w:r w:rsidR="00D03436">
        <w:rPr>
          <w:sz w:val="28"/>
          <w:szCs w:val="28"/>
        </w:rPr>
        <w:t>й</w:t>
      </w:r>
      <w:r w:rsidR="00806EB9" w:rsidRPr="0071539E">
        <w:rPr>
          <w:sz w:val="28"/>
          <w:szCs w:val="28"/>
        </w:rPr>
        <w:t xml:space="preserve"> показателей, устанавливаемых муниципальными правовыми актами, значени</w:t>
      </w:r>
      <w:r w:rsidR="009F6491">
        <w:rPr>
          <w:sz w:val="28"/>
          <w:szCs w:val="28"/>
        </w:rPr>
        <w:t>ю</w:t>
      </w:r>
      <w:r w:rsidR="00806EB9" w:rsidRPr="0071539E">
        <w:rPr>
          <w:sz w:val="28"/>
          <w:szCs w:val="28"/>
        </w:rPr>
        <w:t xml:space="preserve"> </w:t>
      </w:r>
      <w:r w:rsidR="00EE7C5C">
        <w:rPr>
          <w:sz w:val="28"/>
          <w:szCs w:val="28"/>
        </w:rPr>
        <w:t>целев</w:t>
      </w:r>
      <w:r w:rsidR="009F6491">
        <w:rPr>
          <w:sz w:val="28"/>
          <w:szCs w:val="28"/>
        </w:rPr>
        <w:t>ого</w:t>
      </w:r>
      <w:r w:rsidR="00EE7C5C">
        <w:rPr>
          <w:sz w:val="28"/>
          <w:szCs w:val="28"/>
        </w:rPr>
        <w:t xml:space="preserve"> </w:t>
      </w:r>
      <w:r w:rsidR="00806EB9" w:rsidRPr="0071539E">
        <w:rPr>
          <w:sz w:val="28"/>
          <w:szCs w:val="28"/>
        </w:rPr>
        <w:t>показател</w:t>
      </w:r>
      <w:r w:rsidR="009F6491">
        <w:rPr>
          <w:sz w:val="28"/>
          <w:szCs w:val="28"/>
        </w:rPr>
        <w:t>я</w:t>
      </w:r>
      <w:r w:rsidR="00806EB9" w:rsidRPr="0071539E">
        <w:rPr>
          <w:sz w:val="28"/>
          <w:szCs w:val="28"/>
        </w:rPr>
        <w:t xml:space="preserve"> результативности предоставлен</w:t>
      </w:r>
      <w:r w:rsidR="00D03436">
        <w:rPr>
          <w:sz w:val="28"/>
          <w:szCs w:val="28"/>
        </w:rPr>
        <w:t>ия</w:t>
      </w:r>
      <w:r w:rsidR="00806EB9" w:rsidRPr="0071539E">
        <w:rPr>
          <w:sz w:val="28"/>
          <w:szCs w:val="28"/>
        </w:rPr>
        <w:t xml:space="preserve"> субсидии, установленн</w:t>
      </w:r>
      <w:r w:rsidR="009F6491">
        <w:rPr>
          <w:sz w:val="28"/>
          <w:szCs w:val="28"/>
        </w:rPr>
        <w:t>ому</w:t>
      </w:r>
      <w:r w:rsidR="00806EB9" w:rsidRPr="0071539E">
        <w:rPr>
          <w:sz w:val="28"/>
          <w:szCs w:val="28"/>
        </w:rPr>
        <w:t xml:space="preserve"> настоящим Соглашением;</w:t>
      </w:r>
      <w:r w:rsidR="001F0A82">
        <w:rPr>
          <w:sz w:val="28"/>
          <w:szCs w:val="28"/>
        </w:rPr>
        <w:t xml:space="preserve"> </w:t>
      </w:r>
    </w:p>
    <w:p w:rsidR="008E2FE0" w:rsidRDefault="008E2FE0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5A5">
        <w:rPr>
          <w:sz w:val="28"/>
          <w:szCs w:val="28"/>
        </w:rPr>
        <w:t>8</w:t>
      </w:r>
      <w:r>
        <w:rPr>
          <w:sz w:val="28"/>
          <w:szCs w:val="28"/>
        </w:rPr>
        <w:t xml:space="preserve">. обязуется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</w:t>
      </w:r>
      <w:r w:rsidR="009F6491">
        <w:rPr>
          <w:sz w:val="28"/>
          <w:szCs w:val="28"/>
        </w:rPr>
        <w:t>я</w:t>
      </w:r>
      <w:r>
        <w:rPr>
          <w:sz w:val="28"/>
          <w:szCs w:val="28"/>
        </w:rPr>
        <w:t xml:space="preserve"> целев</w:t>
      </w:r>
      <w:r w:rsidR="009F649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показател</w:t>
      </w:r>
      <w:r w:rsidR="009F6491">
        <w:rPr>
          <w:sz w:val="28"/>
          <w:szCs w:val="28"/>
        </w:rPr>
        <w:t>я</w:t>
      </w:r>
      <w:r>
        <w:rPr>
          <w:sz w:val="28"/>
          <w:szCs w:val="28"/>
        </w:rPr>
        <w:t xml:space="preserve"> результативности </w:t>
      </w:r>
      <w:r w:rsidR="009F6491" w:rsidRPr="009F6491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9F6491" w:rsidRPr="009F6491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вернуть в областной бюджет средства в объеме, определяемом в соответствии с </w:t>
      </w:r>
      <w:r w:rsidR="009F6491">
        <w:rPr>
          <w:sz w:val="28"/>
          <w:szCs w:val="28"/>
        </w:rPr>
        <w:t xml:space="preserve">пунктом 5.9 </w:t>
      </w:r>
      <w:r>
        <w:rPr>
          <w:sz w:val="28"/>
          <w:szCs w:val="28"/>
        </w:rPr>
        <w:t>Порядка</w:t>
      </w:r>
      <w:r w:rsidR="009C719B">
        <w:rPr>
          <w:sz w:val="28"/>
          <w:szCs w:val="28"/>
        </w:rPr>
        <w:t>;</w:t>
      </w:r>
    </w:p>
    <w:p w:rsidR="00EF50CF" w:rsidRPr="0071539E" w:rsidRDefault="00EF50CF" w:rsidP="0044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обязуется в случае </w:t>
      </w:r>
      <w:proofErr w:type="gramStart"/>
      <w:r>
        <w:rPr>
          <w:sz w:val="28"/>
          <w:szCs w:val="28"/>
        </w:rPr>
        <w:t>несоблюдения фактической доли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финансирование обязательств, </w:t>
      </w:r>
      <w:proofErr w:type="spellStart"/>
      <w:r>
        <w:rPr>
          <w:sz w:val="28"/>
          <w:szCs w:val="28"/>
        </w:rPr>
        <w:lastRenderedPageBreak/>
        <w:t>софинансируемых</w:t>
      </w:r>
      <w:proofErr w:type="spellEnd"/>
      <w:r>
        <w:rPr>
          <w:sz w:val="28"/>
          <w:szCs w:val="28"/>
        </w:rPr>
        <w:t xml:space="preserve"> за счет субсидии, вернуть в областной бюджет средства в объеме недофинансирования из бюджета муниципального образования;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EF50CF">
        <w:rPr>
          <w:sz w:val="28"/>
          <w:szCs w:val="28"/>
        </w:rPr>
        <w:t>10</w:t>
      </w:r>
      <w:r w:rsidRPr="0071539E">
        <w:rPr>
          <w:sz w:val="28"/>
          <w:szCs w:val="28"/>
        </w:rPr>
        <w:t xml:space="preserve">. </w:t>
      </w:r>
      <w:r w:rsidR="008A27E6">
        <w:rPr>
          <w:sz w:val="28"/>
          <w:szCs w:val="28"/>
        </w:rPr>
        <w:t>о</w:t>
      </w:r>
      <w:r w:rsidRPr="0071539E">
        <w:rPr>
          <w:sz w:val="28"/>
          <w:szCs w:val="28"/>
        </w:rPr>
        <w:t>рганиз</w:t>
      </w:r>
      <w:r w:rsidR="008A27E6">
        <w:rPr>
          <w:sz w:val="28"/>
          <w:szCs w:val="28"/>
        </w:rPr>
        <w:t>ует</w:t>
      </w:r>
      <w:r w:rsidRPr="0071539E">
        <w:rPr>
          <w:sz w:val="28"/>
          <w:szCs w:val="28"/>
        </w:rPr>
        <w:t xml:space="preserve"> </w:t>
      </w:r>
      <w:r w:rsidR="009C719B">
        <w:rPr>
          <w:sz w:val="28"/>
          <w:szCs w:val="28"/>
        </w:rPr>
        <w:t xml:space="preserve">учет инициативных комиссий </w:t>
      </w:r>
      <w:r w:rsidR="009C719B" w:rsidRPr="00A44ADA">
        <w:rPr>
          <w:sz w:val="28"/>
          <w:szCs w:val="28"/>
        </w:rPr>
        <w:t>и результатов исполнения расходных обязательств, установленных муниципальными правовыми актами</w:t>
      </w:r>
      <w:r w:rsidRPr="0071539E">
        <w:rPr>
          <w:sz w:val="28"/>
          <w:szCs w:val="28"/>
        </w:rPr>
        <w:t>;</w:t>
      </w:r>
    </w:p>
    <w:p w:rsidR="00806EB9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45A5">
        <w:rPr>
          <w:sz w:val="28"/>
          <w:szCs w:val="28"/>
        </w:rPr>
        <w:t>1</w:t>
      </w:r>
      <w:r w:rsidR="00EF50CF">
        <w:rPr>
          <w:sz w:val="28"/>
          <w:szCs w:val="28"/>
        </w:rPr>
        <w:t>1</w:t>
      </w:r>
      <w:r w:rsidRPr="0071539E">
        <w:rPr>
          <w:sz w:val="28"/>
          <w:szCs w:val="28"/>
        </w:rPr>
        <w:t xml:space="preserve">. </w:t>
      </w:r>
      <w:r w:rsidR="008061D3">
        <w:rPr>
          <w:sz w:val="28"/>
          <w:szCs w:val="28"/>
        </w:rPr>
        <w:t>о</w:t>
      </w:r>
      <w:r w:rsidRPr="0071539E">
        <w:rPr>
          <w:sz w:val="28"/>
          <w:szCs w:val="28"/>
        </w:rPr>
        <w:t>существля</w:t>
      </w:r>
      <w:r w:rsidR="008A27E6">
        <w:rPr>
          <w:sz w:val="28"/>
          <w:szCs w:val="28"/>
        </w:rPr>
        <w:t>е</w:t>
      </w:r>
      <w:r w:rsidR="008061D3">
        <w:rPr>
          <w:sz w:val="28"/>
          <w:szCs w:val="28"/>
        </w:rPr>
        <w:t>т</w:t>
      </w:r>
      <w:r w:rsidRPr="0071539E">
        <w:rPr>
          <w:sz w:val="28"/>
          <w:szCs w:val="28"/>
        </w:rPr>
        <w:t xml:space="preserve"> </w:t>
      </w:r>
      <w:proofErr w:type="spellStart"/>
      <w:r w:rsidRPr="0071539E">
        <w:rPr>
          <w:sz w:val="28"/>
          <w:szCs w:val="28"/>
        </w:rPr>
        <w:t>фотофиксацию</w:t>
      </w:r>
      <w:proofErr w:type="spellEnd"/>
      <w:r w:rsidRPr="0071539E">
        <w:rPr>
          <w:sz w:val="28"/>
          <w:szCs w:val="28"/>
        </w:rPr>
        <w:t xml:space="preserve"> работ до и после </w:t>
      </w:r>
      <w:r w:rsidR="009C719B">
        <w:rPr>
          <w:sz w:val="28"/>
          <w:szCs w:val="28"/>
        </w:rPr>
        <w:t xml:space="preserve">выполнения плана </w:t>
      </w:r>
      <w:r w:rsidRPr="0071539E">
        <w:rPr>
          <w:sz w:val="28"/>
          <w:szCs w:val="28"/>
        </w:rPr>
        <w:t xml:space="preserve">мероприятий </w:t>
      </w:r>
      <w:r w:rsidR="009C719B">
        <w:rPr>
          <w:sz w:val="28"/>
          <w:szCs w:val="28"/>
        </w:rPr>
        <w:t xml:space="preserve">по реализации </w:t>
      </w:r>
      <w:r w:rsidRPr="0071539E">
        <w:rPr>
          <w:sz w:val="28"/>
          <w:szCs w:val="28"/>
        </w:rPr>
        <w:t>проект</w:t>
      </w:r>
      <w:r w:rsidR="009C719B">
        <w:rPr>
          <w:sz w:val="28"/>
          <w:szCs w:val="28"/>
        </w:rPr>
        <w:t>ов</w:t>
      </w:r>
      <w:r w:rsidRPr="0071539E">
        <w:rPr>
          <w:sz w:val="28"/>
          <w:szCs w:val="28"/>
        </w:rPr>
        <w:t>;</w:t>
      </w:r>
    </w:p>
    <w:p w:rsidR="008061D3" w:rsidRPr="0071539E" w:rsidRDefault="008061D3" w:rsidP="00447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F6491">
        <w:rPr>
          <w:sz w:val="28"/>
          <w:szCs w:val="28"/>
        </w:rPr>
        <w:t>1</w:t>
      </w:r>
      <w:r w:rsidR="00EF50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0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71539E">
        <w:rPr>
          <w:sz w:val="28"/>
          <w:szCs w:val="28"/>
        </w:rPr>
        <w:t>существля</w:t>
      </w:r>
      <w:r w:rsidR="008A27E6">
        <w:rPr>
          <w:sz w:val="28"/>
          <w:szCs w:val="28"/>
        </w:rPr>
        <w:t>ет</w:t>
      </w:r>
      <w:r w:rsidRPr="0071539E">
        <w:rPr>
          <w:sz w:val="28"/>
          <w:szCs w:val="28"/>
        </w:rPr>
        <w:t xml:space="preserve"> </w:t>
      </w:r>
      <w:proofErr w:type="spellStart"/>
      <w:r w:rsidRPr="00863831">
        <w:rPr>
          <w:sz w:val="28"/>
          <w:szCs w:val="28"/>
        </w:rPr>
        <w:t>фотофиксаци</w:t>
      </w:r>
      <w:r>
        <w:rPr>
          <w:sz w:val="28"/>
          <w:szCs w:val="28"/>
        </w:rPr>
        <w:t>ю</w:t>
      </w:r>
      <w:proofErr w:type="spellEnd"/>
      <w:r w:rsidRPr="00863831">
        <w:rPr>
          <w:sz w:val="28"/>
          <w:szCs w:val="28"/>
        </w:rPr>
        <w:t xml:space="preserve">  работ до и после выполнения работ и (или) </w:t>
      </w:r>
      <w:r w:rsidR="001C3FE2">
        <w:rPr>
          <w:sz w:val="28"/>
          <w:szCs w:val="28"/>
        </w:rPr>
        <w:t xml:space="preserve"> </w:t>
      </w:r>
      <w:r w:rsidRPr="00863831">
        <w:rPr>
          <w:sz w:val="28"/>
          <w:szCs w:val="28"/>
        </w:rPr>
        <w:t>состав</w:t>
      </w:r>
      <w:r w:rsidR="001C3FE2">
        <w:rPr>
          <w:sz w:val="28"/>
          <w:szCs w:val="28"/>
        </w:rPr>
        <w:t>ляет</w:t>
      </w:r>
      <w:r w:rsidRPr="00863831">
        <w:rPr>
          <w:sz w:val="28"/>
          <w:szCs w:val="28"/>
        </w:rPr>
        <w:t xml:space="preserve"> акт принятых работ</w:t>
      </w:r>
      <w:r>
        <w:rPr>
          <w:sz w:val="28"/>
          <w:szCs w:val="28"/>
        </w:rPr>
        <w:t xml:space="preserve"> по реализации проектов</w:t>
      </w:r>
      <w:r w:rsidRPr="00863831">
        <w:rPr>
          <w:sz w:val="28"/>
          <w:szCs w:val="28"/>
        </w:rPr>
        <w:t>, осуществленных при трудо</w:t>
      </w:r>
      <w:r>
        <w:rPr>
          <w:sz w:val="28"/>
          <w:szCs w:val="28"/>
        </w:rPr>
        <w:t xml:space="preserve">вом и (или) материально-техническом участии населения территории административного центра, </w:t>
      </w:r>
      <w:r>
        <w:rPr>
          <w:spacing w:val="2"/>
          <w:sz w:val="28"/>
          <w:szCs w:val="28"/>
        </w:rPr>
        <w:t>юридических лиц (индивидуальных предпринимателей)</w:t>
      </w:r>
      <w:r w:rsidR="008A27E6">
        <w:rPr>
          <w:spacing w:val="2"/>
          <w:sz w:val="28"/>
          <w:szCs w:val="28"/>
        </w:rPr>
        <w:t>;</w:t>
      </w:r>
    </w:p>
    <w:p w:rsidR="00806EB9" w:rsidRPr="00781B8B" w:rsidRDefault="00806EB9" w:rsidP="0044786E">
      <w:pPr>
        <w:ind w:firstLine="708"/>
        <w:jc w:val="both"/>
        <w:rPr>
          <w:sz w:val="28"/>
          <w:szCs w:val="28"/>
        </w:rPr>
      </w:pPr>
      <w:proofErr w:type="gramStart"/>
      <w:r w:rsidRPr="0071539E">
        <w:rPr>
          <w:sz w:val="28"/>
          <w:szCs w:val="28"/>
        </w:rPr>
        <w:t>2.2.</w:t>
      </w:r>
      <w:r w:rsidR="008061D3">
        <w:rPr>
          <w:sz w:val="28"/>
          <w:szCs w:val="28"/>
        </w:rPr>
        <w:t>1</w:t>
      </w:r>
      <w:r w:rsidR="00EF50CF">
        <w:rPr>
          <w:sz w:val="28"/>
          <w:szCs w:val="28"/>
        </w:rPr>
        <w:t>3</w:t>
      </w:r>
      <w:r w:rsidRPr="0071539E">
        <w:rPr>
          <w:sz w:val="28"/>
          <w:szCs w:val="28"/>
        </w:rPr>
        <w:t xml:space="preserve">. </w:t>
      </w:r>
      <w:r w:rsidRPr="00781B8B">
        <w:rPr>
          <w:sz w:val="28"/>
          <w:szCs w:val="28"/>
        </w:rPr>
        <w:t>обеспечивает ежеквартальное размещение отчетной информации о достижении значени</w:t>
      </w:r>
      <w:r w:rsidR="009F6491">
        <w:rPr>
          <w:sz w:val="28"/>
          <w:szCs w:val="28"/>
        </w:rPr>
        <w:t>я</w:t>
      </w:r>
      <w:r w:rsidR="001C3FE2" w:rsidRPr="00781B8B">
        <w:rPr>
          <w:sz w:val="28"/>
          <w:szCs w:val="28"/>
        </w:rPr>
        <w:t xml:space="preserve"> целев</w:t>
      </w:r>
      <w:r w:rsidR="009F6491">
        <w:rPr>
          <w:sz w:val="28"/>
          <w:szCs w:val="28"/>
        </w:rPr>
        <w:t>ого</w:t>
      </w:r>
      <w:r w:rsidRPr="00781B8B">
        <w:rPr>
          <w:sz w:val="28"/>
          <w:szCs w:val="28"/>
        </w:rPr>
        <w:t xml:space="preserve"> показател</w:t>
      </w:r>
      <w:r w:rsidR="009F6491">
        <w:rPr>
          <w:sz w:val="28"/>
          <w:szCs w:val="28"/>
        </w:rPr>
        <w:t>я</w:t>
      </w:r>
      <w:r w:rsidRPr="00781B8B">
        <w:rPr>
          <w:sz w:val="28"/>
          <w:szCs w:val="28"/>
        </w:rPr>
        <w:t xml:space="preserve"> результативности </w:t>
      </w:r>
      <w:r w:rsidR="009F6491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9F6491">
        <w:rPr>
          <w:sz w:val="28"/>
          <w:szCs w:val="28"/>
        </w:rPr>
        <w:t xml:space="preserve"> </w:t>
      </w:r>
      <w:r w:rsidRPr="00781B8B">
        <w:rPr>
          <w:sz w:val="28"/>
          <w:szCs w:val="28"/>
        </w:rPr>
        <w:t xml:space="preserve">субсидии на официальном сайте </w:t>
      </w:r>
      <w:r w:rsidR="009C719B" w:rsidRPr="00781B8B">
        <w:rPr>
          <w:sz w:val="28"/>
          <w:szCs w:val="28"/>
        </w:rPr>
        <w:t>муниципального образования</w:t>
      </w:r>
      <w:r w:rsidR="0013485F" w:rsidRPr="0013485F">
        <w:rPr>
          <w:sz w:val="28"/>
          <w:szCs w:val="28"/>
        </w:rPr>
        <w:t xml:space="preserve"> в информационно-телекоммуникационной сети «Интернет»</w:t>
      </w:r>
      <w:r w:rsidR="009C719B" w:rsidRPr="00781B8B">
        <w:rPr>
          <w:sz w:val="28"/>
          <w:szCs w:val="28"/>
        </w:rPr>
        <w:t xml:space="preserve">, включая </w:t>
      </w:r>
      <w:r w:rsidR="00862E99" w:rsidRPr="00781B8B">
        <w:rPr>
          <w:sz w:val="28"/>
          <w:szCs w:val="28"/>
        </w:rPr>
        <w:t xml:space="preserve">общую информацию об участии муниципального образования в реализации </w:t>
      </w:r>
      <w:r w:rsidR="00862E99" w:rsidRPr="00781B8B">
        <w:rPr>
          <w:bCs/>
          <w:sz w:val="28"/>
          <w:szCs w:val="28"/>
        </w:rPr>
        <w:t>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781B8B">
        <w:rPr>
          <w:sz w:val="28"/>
          <w:szCs w:val="28"/>
        </w:rPr>
        <w:t>;</w:t>
      </w:r>
      <w:proofErr w:type="gramEnd"/>
    </w:p>
    <w:p w:rsidR="009640A6" w:rsidRPr="00781B8B" w:rsidRDefault="00806EB9" w:rsidP="004A76A2">
      <w:pPr>
        <w:ind w:firstLine="708"/>
        <w:jc w:val="both"/>
        <w:rPr>
          <w:sz w:val="28"/>
          <w:szCs w:val="28"/>
        </w:rPr>
      </w:pPr>
      <w:proofErr w:type="gramStart"/>
      <w:r w:rsidRPr="00781B8B">
        <w:rPr>
          <w:sz w:val="28"/>
          <w:szCs w:val="28"/>
        </w:rPr>
        <w:t>2.2.</w:t>
      </w:r>
      <w:r w:rsidR="002631DA" w:rsidRPr="00781B8B">
        <w:rPr>
          <w:sz w:val="28"/>
          <w:szCs w:val="28"/>
        </w:rPr>
        <w:t>1</w:t>
      </w:r>
      <w:r w:rsidR="00EF50CF">
        <w:rPr>
          <w:sz w:val="28"/>
          <w:szCs w:val="28"/>
        </w:rPr>
        <w:t>4</w:t>
      </w:r>
      <w:r w:rsidRPr="00781B8B">
        <w:rPr>
          <w:sz w:val="28"/>
          <w:szCs w:val="28"/>
        </w:rPr>
        <w:t xml:space="preserve">. </w:t>
      </w:r>
      <w:r w:rsidR="009640A6" w:rsidRPr="00781B8B">
        <w:rPr>
          <w:sz w:val="28"/>
          <w:szCs w:val="28"/>
        </w:rPr>
        <w:t xml:space="preserve">представляет </w:t>
      </w:r>
      <w:r w:rsidRPr="00781B8B">
        <w:rPr>
          <w:sz w:val="28"/>
          <w:szCs w:val="28"/>
        </w:rPr>
        <w:t xml:space="preserve">Комитету </w:t>
      </w:r>
      <w:r w:rsidR="009640A6" w:rsidRPr="00781B8B">
        <w:rPr>
          <w:sz w:val="28"/>
          <w:szCs w:val="28"/>
        </w:rPr>
        <w:t>ежеквартальный отчет (не позднее 3-го числа месяца</w:t>
      </w:r>
      <w:r w:rsidR="007D310C" w:rsidRPr="00781B8B">
        <w:rPr>
          <w:sz w:val="28"/>
          <w:szCs w:val="28"/>
        </w:rPr>
        <w:t>,</w:t>
      </w:r>
      <w:r w:rsidR="009640A6" w:rsidRPr="00781B8B">
        <w:rPr>
          <w:sz w:val="28"/>
          <w:szCs w:val="28"/>
        </w:rPr>
        <w:t xml:space="preserve"> следующим за отчетным</w:t>
      </w:r>
      <w:r w:rsidR="007D310C" w:rsidRPr="00781B8B">
        <w:rPr>
          <w:sz w:val="28"/>
          <w:szCs w:val="28"/>
        </w:rPr>
        <w:t xml:space="preserve"> кварталом</w:t>
      </w:r>
      <w:r w:rsidR="009640A6" w:rsidRPr="00781B8B">
        <w:rPr>
          <w:sz w:val="28"/>
          <w:szCs w:val="28"/>
        </w:rPr>
        <w:t xml:space="preserve">) </w:t>
      </w:r>
      <w:r w:rsidR="009F6491">
        <w:rPr>
          <w:sz w:val="28"/>
          <w:szCs w:val="28"/>
        </w:rPr>
        <w:t xml:space="preserve">о достижении значения целевого показателя результативности </w:t>
      </w:r>
      <w:r w:rsidR="002F61AA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2F61AA">
        <w:rPr>
          <w:sz w:val="28"/>
          <w:szCs w:val="28"/>
        </w:rPr>
        <w:t xml:space="preserve"> </w:t>
      </w:r>
      <w:r w:rsidR="001C3FE2" w:rsidRPr="00781B8B">
        <w:rPr>
          <w:sz w:val="28"/>
          <w:szCs w:val="28"/>
        </w:rPr>
        <w:t>субсидии</w:t>
      </w:r>
      <w:r w:rsidR="002F61AA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7D310C" w:rsidRPr="00781B8B">
        <w:rPr>
          <w:sz w:val="28"/>
          <w:szCs w:val="28"/>
        </w:rPr>
        <w:t xml:space="preserve">, </w:t>
      </w:r>
      <w:r w:rsidR="005D45A1" w:rsidRPr="00781B8B">
        <w:rPr>
          <w:sz w:val="28"/>
          <w:szCs w:val="28"/>
        </w:rPr>
        <w:t xml:space="preserve">согласованный с финансовым органом муниципального района, в состав которого входит </w:t>
      </w:r>
      <w:r w:rsidR="009F6491">
        <w:rPr>
          <w:sz w:val="28"/>
          <w:szCs w:val="28"/>
        </w:rPr>
        <w:t>му</w:t>
      </w:r>
      <w:r w:rsidR="005D45A1" w:rsidRPr="00781B8B">
        <w:rPr>
          <w:sz w:val="28"/>
          <w:szCs w:val="28"/>
        </w:rPr>
        <w:t xml:space="preserve">ниципальное образование, </w:t>
      </w:r>
      <w:r w:rsidR="00AD3A44" w:rsidRPr="00781B8B">
        <w:rPr>
          <w:sz w:val="28"/>
          <w:szCs w:val="28"/>
        </w:rPr>
        <w:t xml:space="preserve">по форме согласно приложению </w:t>
      </w:r>
      <w:r w:rsidR="00862E99" w:rsidRPr="00781B8B">
        <w:rPr>
          <w:sz w:val="28"/>
          <w:szCs w:val="28"/>
        </w:rPr>
        <w:t>4</w:t>
      </w:r>
      <w:r w:rsidR="00AD3A44" w:rsidRPr="00781B8B">
        <w:rPr>
          <w:sz w:val="28"/>
          <w:szCs w:val="28"/>
        </w:rPr>
        <w:t xml:space="preserve"> к</w:t>
      </w:r>
      <w:r w:rsidR="00714507" w:rsidRPr="00781B8B">
        <w:rPr>
          <w:sz w:val="28"/>
          <w:szCs w:val="28"/>
        </w:rPr>
        <w:t> </w:t>
      </w:r>
      <w:r w:rsidR="009F6491">
        <w:rPr>
          <w:sz w:val="28"/>
          <w:szCs w:val="28"/>
        </w:rPr>
        <w:t>распоряжению</w:t>
      </w:r>
      <w:r w:rsidR="004A76A2">
        <w:rPr>
          <w:sz w:val="28"/>
          <w:szCs w:val="28"/>
        </w:rPr>
        <w:t xml:space="preserve"> Комитета от 31 октября</w:t>
      </w:r>
      <w:r w:rsidR="004A76A2" w:rsidRPr="00750D31">
        <w:rPr>
          <w:sz w:val="28"/>
          <w:szCs w:val="28"/>
        </w:rPr>
        <w:t xml:space="preserve"> 2018 года № </w:t>
      </w:r>
      <w:r w:rsidR="004A76A2">
        <w:rPr>
          <w:sz w:val="28"/>
          <w:szCs w:val="28"/>
        </w:rPr>
        <w:t>67</w:t>
      </w:r>
      <w:r w:rsidR="004A76A2" w:rsidRPr="00781B8B">
        <w:rPr>
          <w:sz w:val="28"/>
          <w:szCs w:val="28"/>
        </w:rPr>
        <w:t>;</w:t>
      </w:r>
      <w:proofErr w:type="gramEnd"/>
    </w:p>
    <w:p w:rsidR="008D6266" w:rsidRPr="0071539E" w:rsidRDefault="008D6266" w:rsidP="0044786E">
      <w:pPr>
        <w:ind w:firstLine="708"/>
        <w:jc w:val="both"/>
        <w:rPr>
          <w:sz w:val="28"/>
          <w:szCs w:val="28"/>
        </w:rPr>
      </w:pPr>
      <w:proofErr w:type="gramStart"/>
      <w:r w:rsidRPr="00781B8B">
        <w:rPr>
          <w:sz w:val="28"/>
          <w:szCs w:val="28"/>
        </w:rPr>
        <w:t>2.2.1</w:t>
      </w:r>
      <w:r w:rsidR="00EF50CF">
        <w:rPr>
          <w:sz w:val="28"/>
          <w:szCs w:val="28"/>
        </w:rPr>
        <w:t>5</w:t>
      </w:r>
      <w:r w:rsidRPr="00781B8B">
        <w:rPr>
          <w:sz w:val="28"/>
          <w:szCs w:val="28"/>
        </w:rPr>
        <w:t xml:space="preserve">. представляет </w:t>
      </w:r>
      <w:r w:rsidR="008061D3" w:rsidRPr="00781B8B">
        <w:rPr>
          <w:sz w:val="28"/>
          <w:szCs w:val="28"/>
        </w:rPr>
        <w:t xml:space="preserve">Комитету в срок до </w:t>
      </w:r>
      <w:r w:rsidR="002F61AA">
        <w:rPr>
          <w:sz w:val="28"/>
          <w:szCs w:val="28"/>
        </w:rPr>
        <w:t>15</w:t>
      </w:r>
      <w:r w:rsidR="008061D3" w:rsidRPr="00781B8B">
        <w:rPr>
          <w:sz w:val="28"/>
          <w:szCs w:val="28"/>
        </w:rPr>
        <w:t xml:space="preserve"> января года, следующего за отчетным годом, </w:t>
      </w:r>
      <w:r w:rsidR="007D310C" w:rsidRPr="00781B8B">
        <w:rPr>
          <w:sz w:val="28"/>
          <w:szCs w:val="28"/>
        </w:rPr>
        <w:t xml:space="preserve">годовой отчет </w:t>
      </w:r>
      <w:r w:rsidR="009F6491">
        <w:rPr>
          <w:sz w:val="28"/>
          <w:szCs w:val="28"/>
        </w:rPr>
        <w:t xml:space="preserve">о достижении значения целевого показателя результативности </w:t>
      </w:r>
      <w:r w:rsidR="002F61AA">
        <w:rPr>
          <w:sz w:val="28"/>
          <w:szCs w:val="28"/>
        </w:rPr>
        <w:t>предоставлен</w:t>
      </w:r>
      <w:r w:rsidR="00D03436">
        <w:rPr>
          <w:sz w:val="28"/>
          <w:szCs w:val="28"/>
        </w:rPr>
        <w:t>ия</w:t>
      </w:r>
      <w:r w:rsidR="002F61AA">
        <w:rPr>
          <w:sz w:val="28"/>
          <w:szCs w:val="28"/>
        </w:rPr>
        <w:t xml:space="preserve"> </w:t>
      </w:r>
      <w:r w:rsidR="009F6491" w:rsidRPr="00781B8B">
        <w:rPr>
          <w:sz w:val="28"/>
          <w:szCs w:val="28"/>
        </w:rPr>
        <w:t>субсидии</w:t>
      </w:r>
      <w:r w:rsidR="002F61AA">
        <w:rPr>
          <w:sz w:val="28"/>
          <w:szCs w:val="28"/>
        </w:rPr>
        <w:t xml:space="preserve"> и о расходах бюджета муниципального образования, источником финансового обеспечения которых является субсидия</w:t>
      </w:r>
      <w:r w:rsidR="001C3FE2" w:rsidRPr="00781B8B">
        <w:rPr>
          <w:sz w:val="28"/>
          <w:szCs w:val="28"/>
        </w:rPr>
        <w:t>, согласованный с финансовым органом муниципального района, в состав которого</w:t>
      </w:r>
      <w:r w:rsidR="001C3FE2">
        <w:rPr>
          <w:sz w:val="28"/>
          <w:szCs w:val="28"/>
        </w:rPr>
        <w:t xml:space="preserve"> входит муниципальное образование,</w:t>
      </w:r>
      <w:r w:rsidRPr="0071539E">
        <w:rPr>
          <w:sz w:val="28"/>
          <w:szCs w:val="28"/>
        </w:rPr>
        <w:t xml:space="preserve"> по форме согласно приложению </w:t>
      </w:r>
      <w:r w:rsidR="007D310C">
        <w:rPr>
          <w:sz w:val="28"/>
          <w:szCs w:val="28"/>
        </w:rPr>
        <w:t>5</w:t>
      </w:r>
      <w:r w:rsidRPr="0071539E">
        <w:rPr>
          <w:sz w:val="28"/>
          <w:szCs w:val="28"/>
        </w:rPr>
        <w:t xml:space="preserve"> к </w:t>
      </w:r>
      <w:r w:rsidR="00B75280">
        <w:rPr>
          <w:sz w:val="28"/>
          <w:szCs w:val="28"/>
        </w:rPr>
        <w:t>распоряжению</w:t>
      </w:r>
      <w:r w:rsidRPr="0071539E">
        <w:rPr>
          <w:sz w:val="28"/>
          <w:szCs w:val="28"/>
        </w:rPr>
        <w:t xml:space="preserve"> Комитета </w:t>
      </w:r>
      <w:r w:rsidR="004A76A2">
        <w:rPr>
          <w:sz w:val="28"/>
          <w:szCs w:val="28"/>
        </w:rPr>
        <w:t>от 31 октября</w:t>
      </w:r>
      <w:r w:rsidR="004A76A2" w:rsidRPr="00750D31">
        <w:rPr>
          <w:sz w:val="28"/>
          <w:szCs w:val="28"/>
        </w:rPr>
        <w:t xml:space="preserve"> 2018 года</w:t>
      </w:r>
      <w:proofErr w:type="gramEnd"/>
      <w:r w:rsidR="004A76A2" w:rsidRPr="00750D31">
        <w:rPr>
          <w:sz w:val="28"/>
          <w:szCs w:val="28"/>
        </w:rPr>
        <w:t xml:space="preserve"> № </w:t>
      </w:r>
      <w:r w:rsidR="004A76A2">
        <w:rPr>
          <w:sz w:val="28"/>
          <w:szCs w:val="28"/>
        </w:rPr>
        <w:t>67</w:t>
      </w:r>
      <w:r w:rsidR="004A76A2" w:rsidRPr="00781B8B">
        <w:rPr>
          <w:sz w:val="28"/>
          <w:szCs w:val="28"/>
        </w:rPr>
        <w:t>;</w:t>
      </w:r>
    </w:p>
    <w:p w:rsidR="00A539F4" w:rsidRPr="0071539E" w:rsidRDefault="00806EB9" w:rsidP="00447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</w:t>
      </w:r>
      <w:r w:rsidR="008D6266" w:rsidRPr="0071539E">
        <w:rPr>
          <w:rFonts w:ascii="Times New Roman" w:hAnsi="Times New Roman" w:cs="Times New Roman"/>
          <w:sz w:val="28"/>
          <w:szCs w:val="28"/>
        </w:rPr>
        <w:t>1</w:t>
      </w:r>
      <w:r w:rsidR="00EF50CF">
        <w:rPr>
          <w:rFonts w:ascii="Times New Roman" w:hAnsi="Times New Roman" w:cs="Times New Roman"/>
          <w:sz w:val="28"/>
          <w:szCs w:val="28"/>
        </w:rPr>
        <w:t>6</w:t>
      </w:r>
      <w:r w:rsidRPr="0071539E">
        <w:rPr>
          <w:rFonts w:ascii="Times New Roman" w:hAnsi="Times New Roman" w:cs="Times New Roman"/>
          <w:sz w:val="28"/>
          <w:szCs w:val="28"/>
        </w:rPr>
        <w:t>.</w:t>
      </w:r>
      <w:r w:rsidR="008A27E6">
        <w:rPr>
          <w:rFonts w:ascii="Times New Roman" w:hAnsi="Times New Roman" w:cs="Times New Roman"/>
          <w:sz w:val="28"/>
          <w:szCs w:val="28"/>
        </w:rPr>
        <w:t xml:space="preserve"> обязуется организовать контроль реализации проектов;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8D6266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7</w:t>
      </w:r>
      <w:r w:rsidRPr="0071539E">
        <w:rPr>
          <w:sz w:val="28"/>
          <w:szCs w:val="28"/>
        </w:rPr>
        <w:t xml:space="preserve">. обеспечивает возврат неиспользованного в текущем году остатка субсидии в областной бюджет Ленинградской области в порядке, установленном нормативным правовым актом </w:t>
      </w:r>
      <w:r w:rsidR="00D03436">
        <w:rPr>
          <w:sz w:val="28"/>
          <w:szCs w:val="28"/>
        </w:rPr>
        <w:t>К</w:t>
      </w:r>
      <w:r w:rsidRPr="0071539E">
        <w:rPr>
          <w:sz w:val="28"/>
          <w:szCs w:val="28"/>
        </w:rPr>
        <w:t xml:space="preserve">омитета финансов Ленинградской области; 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31DA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8</w:t>
      </w:r>
      <w:r w:rsidRPr="0071539E">
        <w:rPr>
          <w:sz w:val="28"/>
          <w:szCs w:val="28"/>
        </w:rPr>
        <w:t xml:space="preserve">. письменно уведомляет Комитет о прекращении потребности </w:t>
      </w:r>
      <w:r w:rsidRPr="0071539E">
        <w:rPr>
          <w:sz w:val="28"/>
          <w:szCs w:val="28"/>
        </w:rPr>
        <w:br/>
        <w:t>в субсидии (остатке субсидии) в течение пяти рабочих дней с момента возникновения соответствующих обязательств;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</w:t>
      </w:r>
      <w:r w:rsidR="002631DA" w:rsidRPr="0071539E">
        <w:rPr>
          <w:sz w:val="28"/>
          <w:szCs w:val="28"/>
        </w:rPr>
        <w:t>1</w:t>
      </w:r>
      <w:r w:rsidR="00EF50CF">
        <w:rPr>
          <w:sz w:val="28"/>
          <w:szCs w:val="28"/>
        </w:rPr>
        <w:t>9</w:t>
      </w:r>
      <w:r w:rsidRPr="0071539E">
        <w:rPr>
          <w:sz w:val="28"/>
          <w:szCs w:val="28"/>
        </w:rPr>
        <w:t>. предоставля</w:t>
      </w:r>
      <w:r w:rsidR="007D310C">
        <w:rPr>
          <w:sz w:val="28"/>
          <w:szCs w:val="28"/>
        </w:rPr>
        <w:t>е</w:t>
      </w:r>
      <w:r w:rsidRPr="0071539E">
        <w:rPr>
          <w:sz w:val="28"/>
          <w:szCs w:val="28"/>
        </w:rPr>
        <w:t xml:space="preserve">т по требованию Комитета </w:t>
      </w:r>
      <w:r w:rsidR="00A539F4" w:rsidRPr="0071539E">
        <w:rPr>
          <w:sz w:val="28"/>
          <w:szCs w:val="28"/>
        </w:rPr>
        <w:t>в течение тр</w:t>
      </w:r>
      <w:r w:rsidR="00033324">
        <w:rPr>
          <w:sz w:val="28"/>
          <w:szCs w:val="28"/>
        </w:rPr>
        <w:t>е</w:t>
      </w:r>
      <w:r w:rsidR="00A539F4" w:rsidRPr="0071539E">
        <w:rPr>
          <w:sz w:val="28"/>
          <w:szCs w:val="28"/>
        </w:rPr>
        <w:t xml:space="preserve">х рабочих дней </w:t>
      </w:r>
      <w:r w:rsidRPr="0071539E">
        <w:rPr>
          <w:sz w:val="28"/>
          <w:szCs w:val="28"/>
        </w:rPr>
        <w:t>данные бухгалтерского учета, связанные с использованием субсидии</w:t>
      </w:r>
      <w:r w:rsidR="001C3FE2">
        <w:rPr>
          <w:sz w:val="28"/>
          <w:szCs w:val="28"/>
        </w:rPr>
        <w:t>.</w:t>
      </w:r>
    </w:p>
    <w:p w:rsidR="00BF7A7A" w:rsidRPr="00C52B99" w:rsidRDefault="00BF7A7A" w:rsidP="00BF7A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B99">
        <w:rPr>
          <w:rFonts w:ascii="Times New Roman" w:hAnsi="Times New Roman" w:cs="Times New Roman"/>
          <w:sz w:val="28"/>
          <w:szCs w:val="28"/>
        </w:rPr>
        <w:t>2.2.</w:t>
      </w:r>
      <w:r w:rsidR="00EF50CF">
        <w:rPr>
          <w:rFonts w:ascii="Times New Roman" w:hAnsi="Times New Roman" w:cs="Times New Roman"/>
          <w:sz w:val="28"/>
          <w:szCs w:val="28"/>
        </w:rPr>
        <w:t>20</w:t>
      </w:r>
      <w:r w:rsidR="00352C64">
        <w:rPr>
          <w:rFonts w:ascii="Times New Roman" w:hAnsi="Times New Roman" w:cs="Times New Roman"/>
          <w:sz w:val="28"/>
          <w:szCs w:val="28"/>
        </w:rPr>
        <w:t>.</w:t>
      </w:r>
      <w:r w:rsidRPr="00C52B99">
        <w:rPr>
          <w:rFonts w:ascii="Times New Roman" w:hAnsi="Times New Roman" w:cs="Times New Roman"/>
          <w:sz w:val="28"/>
          <w:szCs w:val="28"/>
        </w:rPr>
        <w:t xml:space="preserve"> </w:t>
      </w:r>
      <w:r w:rsidR="00352C64">
        <w:rPr>
          <w:rFonts w:ascii="Times New Roman" w:hAnsi="Times New Roman" w:cs="Times New Roman"/>
          <w:sz w:val="28"/>
          <w:szCs w:val="28"/>
        </w:rPr>
        <w:t>о</w:t>
      </w:r>
      <w:r w:rsidRPr="00C52B99">
        <w:rPr>
          <w:rFonts w:ascii="Times New Roman" w:hAnsi="Times New Roman" w:cs="Times New Roman"/>
          <w:sz w:val="28"/>
          <w:szCs w:val="28"/>
        </w:rPr>
        <w:t>беспечивает соблюдение условий пунктов 2-4 статьи 136 Бюджетного кодекса Российской Федерации.</w:t>
      </w:r>
    </w:p>
    <w:p w:rsidR="00F364E5" w:rsidRPr="0071539E" w:rsidRDefault="00F364E5" w:rsidP="0044786E">
      <w:pPr>
        <w:ind w:firstLine="708"/>
        <w:jc w:val="both"/>
        <w:rPr>
          <w:sz w:val="28"/>
          <w:szCs w:val="28"/>
        </w:rPr>
      </w:pPr>
    </w:p>
    <w:p w:rsidR="00F852B1" w:rsidRDefault="00F852B1" w:rsidP="0044786E">
      <w:pPr>
        <w:ind w:firstLine="708"/>
        <w:jc w:val="center"/>
        <w:rPr>
          <w:sz w:val="28"/>
          <w:szCs w:val="28"/>
        </w:rPr>
      </w:pPr>
    </w:p>
    <w:p w:rsidR="00F852B1" w:rsidRDefault="00F852B1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lastRenderedPageBreak/>
        <w:t>3. Ответственность Сторон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3.1.</w:t>
      </w:r>
      <w:r w:rsidRPr="0071539E">
        <w:rPr>
          <w:sz w:val="28"/>
          <w:szCs w:val="28"/>
        </w:rPr>
        <w:tab/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</w:t>
      </w:r>
      <w:r w:rsidR="00D03436">
        <w:rPr>
          <w:sz w:val="28"/>
          <w:szCs w:val="28"/>
        </w:rPr>
        <w:t xml:space="preserve"> и законодательством Ленинградской области</w:t>
      </w:r>
      <w:r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3.2.</w:t>
      </w:r>
      <w:r w:rsidRPr="0071539E">
        <w:rPr>
          <w:sz w:val="28"/>
          <w:szCs w:val="28"/>
        </w:rPr>
        <w:tab/>
        <w:t xml:space="preserve"> </w:t>
      </w:r>
      <w:proofErr w:type="gramStart"/>
      <w:r w:rsidRPr="0071539E">
        <w:rPr>
          <w:sz w:val="28"/>
          <w:szCs w:val="28"/>
        </w:rPr>
        <w:t>В случае установления по итогам проверок, проведенных Комитетом, а также уполномоченными органами финансового контроля, факта нарушения А</w:t>
      </w:r>
      <w:r w:rsidR="008B7803" w:rsidRPr="0071539E">
        <w:rPr>
          <w:sz w:val="28"/>
          <w:szCs w:val="28"/>
        </w:rPr>
        <w:t>дминистрацией</w:t>
      </w:r>
      <w:r w:rsidR="008A27E6">
        <w:rPr>
          <w:sz w:val="28"/>
          <w:szCs w:val="28"/>
        </w:rPr>
        <w:t xml:space="preserve"> муниципального образования</w:t>
      </w:r>
      <w:r w:rsidR="008B7803" w:rsidRPr="0071539E">
        <w:rPr>
          <w:sz w:val="28"/>
          <w:szCs w:val="28"/>
        </w:rPr>
        <w:t xml:space="preserve"> условий, целей и порядка </w:t>
      </w:r>
      <w:r w:rsidRPr="0071539E">
        <w:rPr>
          <w:sz w:val="28"/>
          <w:szCs w:val="28"/>
        </w:rPr>
        <w:t>предоставления субсиди</w:t>
      </w:r>
      <w:r w:rsidR="008A27E6">
        <w:rPr>
          <w:sz w:val="28"/>
          <w:szCs w:val="28"/>
        </w:rPr>
        <w:t>и</w:t>
      </w:r>
      <w:r w:rsidRPr="0071539E">
        <w:rPr>
          <w:sz w:val="28"/>
          <w:szCs w:val="28"/>
        </w:rPr>
        <w:t xml:space="preserve">, определенных Порядком и (или) настоящим Соглашением, Администрация </w:t>
      </w:r>
      <w:r w:rsidR="008A27E6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в месячный срок с момента выявления указанных нарушений осуществляет возврат бюджетных средств в областной бюджет Ленингра</w:t>
      </w:r>
      <w:r w:rsidR="001A661F" w:rsidRPr="0071539E">
        <w:rPr>
          <w:sz w:val="28"/>
          <w:szCs w:val="28"/>
        </w:rPr>
        <w:t xml:space="preserve">дской области </w:t>
      </w:r>
      <w:r w:rsidRPr="0071539E">
        <w:rPr>
          <w:sz w:val="28"/>
          <w:szCs w:val="28"/>
        </w:rPr>
        <w:t xml:space="preserve">и обеспечивает </w:t>
      </w:r>
      <w:r w:rsidR="008A27E6">
        <w:rPr>
          <w:sz w:val="28"/>
          <w:szCs w:val="28"/>
        </w:rPr>
        <w:t>выполнение проектов</w:t>
      </w:r>
      <w:r w:rsidRPr="0071539E">
        <w:rPr>
          <w:sz w:val="28"/>
          <w:szCs w:val="28"/>
        </w:rPr>
        <w:t xml:space="preserve"> за счет средств бюджета</w:t>
      </w:r>
      <w:r w:rsidR="008A27E6">
        <w:rPr>
          <w:sz w:val="28"/>
          <w:szCs w:val="28"/>
        </w:rPr>
        <w:t xml:space="preserve"> муниципального</w:t>
      </w:r>
      <w:proofErr w:type="gramEnd"/>
      <w:r w:rsidR="008A27E6">
        <w:rPr>
          <w:sz w:val="28"/>
          <w:szCs w:val="28"/>
        </w:rPr>
        <w:t xml:space="preserve"> образования</w:t>
      </w:r>
      <w:r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3.3.</w:t>
      </w:r>
      <w:r w:rsidRPr="0071539E">
        <w:rPr>
          <w:sz w:val="28"/>
          <w:szCs w:val="28"/>
        </w:rPr>
        <w:tab/>
        <w:t>При расторжении Соглашения Стороны несут ответственность в соответствии с действующим законодательством.</w:t>
      </w: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4. Основания и порядок расторжения Соглашения</w:t>
      </w: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4.1. Соглашение может быть расторгнуто по соглашению Сторон, а также в 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13485F" w:rsidRPr="0013485F" w:rsidRDefault="00806EB9" w:rsidP="0044786E">
      <w:pPr>
        <w:ind w:firstLine="708"/>
        <w:jc w:val="both"/>
        <w:rPr>
          <w:sz w:val="28"/>
          <w:szCs w:val="28"/>
        </w:rPr>
      </w:pPr>
      <w:r w:rsidRPr="0013485F">
        <w:rPr>
          <w:sz w:val="28"/>
          <w:szCs w:val="28"/>
        </w:rPr>
        <w:t>4.2. Комитет вправе расторгнуть настоящее Соглашение в одностороннем порядке в случа</w:t>
      </w:r>
      <w:r w:rsidR="0013485F">
        <w:rPr>
          <w:sz w:val="28"/>
          <w:szCs w:val="28"/>
        </w:rPr>
        <w:t>е</w:t>
      </w:r>
      <w:r w:rsidRPr="0013485F">
        <w:rPr>
          <w:sz w:val="28"/>
          <w:szCs w:val="28"/>
        </w:rPr>
        <w:t>,</w:t>
      </w:r>
      <w:r w:rsidR="00A539F4" w:rsidRPr="0013485F">
        <w:rPr>
          <w:sz w:val="28"/>
          <w:szCs w:val="28"/>
        </w:rPr>
        <w:t xml:space="preserve"> установленн</w:t>
      </w:r>
      <w:r w:rsidR="0013485F">
        <w:rPr>
          <w:sz w:val="28"/>
          <w:szCs w:val="28"/>
        </w:rPr>
        <w:t>ом</w:t>
      </w:r>
      <w:r w:rsidR="00A539F4" w:rsidRPr="0013485F">
        <w:rPr>
          <w:sz w:val="28"/>
          <w:szCs w:val="28"/>
        </w:rPr>
        <w:t xml:space="preserve"> пунктом</w:t>
      </w:r>
      <w:r w:rsidRPr="0013485F">
        <w:rPr>
          <w:sz w:val="28"/>
          <w:szCs w:val="28"/>
        </w:rPr>
        <w:t xml:space="preserve"> 3.2 Соглашения</w:t>
      </w:r>
      <w:r w:rsidR="0013485F">
        <w:rPr>
          <w:sz w:val="28"/>
          <w:szCs w:val="28"/>
        </w:rPr>
        <w:t>, а также</w:t>
      </w:r>
      <w:r w:rsidR="0013485F" w:rsidRPr="0013485F">
        <w:rPr>
          <w:sz w:val="28"/>
          <w:szCs w:val="28"/>
        </w:rPr>
        <w:t xml:space="preserve"> </w:t>
      </w:r>
      <w:r w:rsidR="0013485F">
        <w:rPr>
          <w:sz w:val="28"/>
          <w:szCs w:val="28"/>
        </w:rPr>
        <w:t xml:space="preserve">в случае </w:t>
      </w:r>
      <w:r w:rsidR="0013485F" w:rsidRPr="0013485F">
        <w:rPr>
          <w:sz w:val="28"/>
          <w:szCs w:val="28"/>
        </w:rPr>
        <w:t>несоблюдения Администрацией</w:t>
      </w:r>
      <w:r w:rsidR="0013485F">
        <w:rPr>
          <w:sz w:val="28"/>
          <w:szCs w:val="28"/>
        </w:rPr>
        <w:t xml:space="preserve"> муниципального образования </w:t>
      </w:r>
      <w:r w:rsidR="0013485F" w:rsidRPr="0013485F">
        <w:rPr>
          <w:sz w:val="28"/>
          <w:szCs w:val="28"/>
        </w:rPr>
        <w:t xml:space="preserve"> условий пунктов</w:t>
      </w:r>
      <w:r w:rsidR="0013485F">
        <w:rPr>
          <w:sz w:val="28"/>
          <w:szCs w:val="28"/>
        </w:rPr>
        <w:t xml:space="preserve">   </w:t>
      </w:r>
      <w:r w:rsidR="0013485F" w:rsidRPr="0013485F">
        <w:rPr>
          <w:sz w:val="28"/>
          <w:szCs w:val="28"/>
        </w:rPr>
        <w:t xml:space="preserve"> 2</w:t>
      </w:r>
      <w:r w:rsidR="0013485F">
        <w:rPr>
          <w:sz w:val="28"/>
          <w:szCs w:val="28"/>
        </w:rPr>
        <w:t xml:space="preserve"> </w:t>
      </w:r>
      <w:r w:rsidR="0013485F" w:rsidRPr="0013485F">
        <w:rPr>
          <w:sz w:val="28"/>
          <w:szCs w:val="28"/>
        </w:rPr>
        <w:t>-</w:t>
      </w:r>
      <w:r w:rsidR="0013485F">
        <w:rPr>
          <w:sz w:val="28"/>
          <w:szCs w:val="28"/>
        </w:rPr>
        <w:t xml:space="preserve"> </w:t>
      </w:r>
      <w:r w:rsidR="0013485F" w:rsidRPr="0013485F">
        <w:rPr>
          <w:sz w:val="28"/>
          <w:szCs w:val="28"/>
        </w:rPr>
        <w:t xml:space="preserve">4 статьи 136 Бюджетного кодекса Российской Федерации. Соблюдение Администрацией </w:t>
      </w:r>
      <w:r w:rsidR="0013485F">
        <w:rPr>
          <w:sz w:val="28"/>
          <w:szCs w:val="28"/>
        </w:rPr>
        <w:t xml:space="preserve">муниципального образования </w:t>
      </w:r>
      <w:r w:rsidR="0013485F" w:rsidRPr="0013485F">
        <w:rPr>
          <w:sz w:val="28"/>
          <w:szCs w:val="28"/>
        </w:rPr>
        <w:t>условий пунктов 2 - 4 статьи 136 Бюджетного кодекса Российской Федерации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«Интернет» по итогам отчетного года.</w:t>
      </w:r>
      <w:r w:rsidR="0023198C" w:rsidRPr="0013485F">
        <w:rPr>
          <w:sz w:val="28"/>
          <w:szCs w:val="28"/>
        </w:rPr>
        <w:t xml:space="preserve"> </w:t>
      </w:r>
    </w:p>
    <w:p w:rsidR="00A539F4" w:rsidRPr="0071539E" w:rsidRDefault="00A539F4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4.3. </w:t>
      </w:r>
      <w:smartTag w:uri="urn:schemas-microsoft-com:office:smarttags" w:element="PersonName">
        <w:r w:rsidRPr="0071539E">
          <w:rPr>
            <w:sz w:val="28"/>
            <w:szCs w:val="28"/>
          </w:rPr>
          <w:t>Администрация</w:t>
        </w:r>
      </w:smartTag>
      <w:r w:rsidRPr="0071539E">
        <w:rPr>
          <w:sz w:val="28"/>
          <w:szCs w:val="28"/>
        </w:rPr>
        <w:t xml:space="preserve"> </w:t>
      </w:r>
      <w:r w:rsidR="001C3FE2">
        <w:rPr>
          <w:sz w:val="28"/>
          <w:szCs w:val="28"/>
        </w:rPr>
        <w:t>муниципального образования</w:t>
      </w:r>
      <w:r w:rsidRPr="0071539E">
        <w:rPr>
          <w:sz w:val="28"/>
          <w:szCs w:val="28"/>
        </w:rPr>
        <w:t xml:space="preserve"> вправе расторгнуть настоящее Соглашение в</w:t>
      </w:r>
      <w:r w:rsidR="00BC4F0B" w:rsidRPr="0071539E">
        <w:rPr>
          <w:sz w:val="28"/>
          <w:szCs w:val="28"/>
        </w:rPr>
        <w:t> </w:t>
      </w:r>
      <w:r w:rsidRPr="0071539E">
        <w:rPr>
          <w:sz w:val="28"/>
          <w:szCs w:val="28"/>
        </w:rPr>
        <w:t>одностороннем порядке в случае неисполнения Комитетом обязанностей, установленных настоящим Соглашением.</w:t>
      </w:r>
    </w:p>
    <w:p w:rsidR="00806EB9" w:rsidRPr="0071539E" w:rsidRDefault="00A539F4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4.4</w:t>
      </w:r>
      <w:r w:rsidR="00806EB9" w:rsidRPr="0071539E">
        <w:rPr>
          <w:sz w:val="28"/>
          <w:szCs w:val="28"/>
        </w:rPr>
        <w:t>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A83A86" w:rsidRDefault="00A83A86" w:rsidP="000550EA">
      <w:pPr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5. Разрешение споров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  <w:r w:rsidR="00B31340" w:rsidRPr="0071539E"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Претензионный порядок досудебного урегулирования споров является для Сторон обязательным.</w:t>
      </w:r>
    </w:p>
    <w:p w:rsidR="00806EB9" w:rsidRPr="0071539E" w:rsidRDefault="00806EB9" w:rsidP="00F30000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5.2. При невозможности урегулировать спорные вопросы путем переговоров споры разрешаются в судебном порядке в соответствии с действующим законодательством.</w:t>
      </w:r>
    </w:p>
    <w:p w:rsidR="000550EA" w:rsidRDefault="000550EA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 xml:space="preserve">6. Срок действия Соглашения 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</w:t>
      </w:r>
      <w:r w:rsidR="00BC4F0B" w:rsidRPr="0071539E">
        <w:rPr>
          <w:sz w:val="28"/>
          <w:szCs w:val="28"/>
        </w:rPr>
        <w:t>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</w:p>
    <w:p w:rsidR="00806EB9" w:rsidRPr="0071539E" w:rsidRDefault="00806EB9" w:rsidP="00F30000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7. Заключительные положения</w:t>
      </w:r>
      <w:r w:rsidR="00F30000">
        <w:rPr>
          <w:sz w:val="28"/>
          <w:szCs w:val="28"/>
        </w:rPr>
        <w:t>\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7.1. Все изменения и дополнения к настоящему Соглашению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806EB9" w:rsidRPr="0071539E" w:rsidRDefault="00806EB9" w:rsidP="0044786E">
      <w:pPr>
        <w:ind w:firstLine="708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15090B" w:rsidRPr="0071539E" w:rsidRDefault="0015090B" w:rsidP="0044786E">
      <w:pPr>
        <w:ind w:firstLine="708"/>
        <w:jc w:val="center"/>
        <w:rPr>
          <w:sz w:val="28"/>
          <w:szCs w:val="28"/>
        </w:rPr>
      </w:pPr>
    </w:p>
    <w:p w:rsidR="00806EB9" w:rsidRPr="0071539E" w:rsidRDefault="00806EB9" w:rsidP="00806EB9">
      <w:pPr>
        <w:ind w:firstLine="708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8. Реквизиты и подписи Сторон</w:t>
      </w:r>
    </w:p>
    <w:p w:rsidR="00806EB9" w:rsidRPr="0071539E" w:rsidRDefault="00806EB9" w:rsidP="00806EB9">
      <w:pPr>
        <w:ind w:firstLine="708"/>
        <w:jc w:val="center"/>
      </w:pPr>
    </w:p>
    <w:p w:rsidR="00BC4F0B" w:rsidRPr="0071539E" w:rsidRDefault="00BC4F0B" w:rsidP="00806EB9">
      <w:pPr>
        <w:ind w:firstLine="708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806EB9" w:rsidRPr="0071539E" w:rsidTr="00BC4F0B">
        <w:tc>
          <w:tcPr>
            <w:tcW w:w="5068" w:type="dxa"/>
          </w:tcPr>
          <w:p w:rsidR="00806EB9" w:rsidRPr="0071539E" w:rsidRDefault="00D03436" w:rsidP="00806EB9">
            <w:pPr>
              <w:jc w:val="center"/>
            </w:pPr>
            <w:r>
              <w:t>К</w:t>
            </w:r>
            <w:r w:rsidR="00806EB9" w:rsidRPr="0071539E">
              <w:t>омитет по местному самоуправлению, межнациональным и межконфессиональным отношениям Ленинградской области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 xml:space="preserve">Место нахождения: 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191311, г. Санкт-Петербург,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Суворовский пр., д.67</w:t>
            </w:r>
          </w:p>
          <w:p w:rsidR="00806EB9" w:rsidRPr="0071539E" w:rsidRDefault="00806EB9" w:rsidP="00806EB9">
            <w:pPr>
              <w:jc w:val="center"/>
            </w:pPr>
            <w:r w:rsidRPr="0071539E">
              <w:t xml:space="preserve">Тел. (812) </w:t>
            </w:r>
            <w:r w:rsidR="001C3FE2">
              <w:t>611</w:t>
            </w:r>
            <w:r w:rsidRPr="0071539E">
              <w:t>-</w:t>
            </w:r>
            <w:r w:rsidR="00950AFD">
              <w:t>43</w:t>
            </w:r>
            <w:r w:rsidRPr="0071539E">
              <w:t>-</w:t>
            </w:r>
            <w:r w:rsidR="00950AFD">
              <w:t>91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>Банковские реквизиты:</w:t>
            </w:r>
          </w:p>
          <w:p w:rsidR="005D45A1" w:rsidRDefault="00806EB9" w:rsidP="00806EB9">
            <w:pPr>
              <w:jc w:val="center"/>
            </w:pPr>
            <w:r w:rsidRPr="0071539E">
              <w:t xml:space="preserve">ИНН </w:t>
            </w:r>
            <w:r w:rsidR="00110203">
              <w:t>7842508133</w:t>
            </w:r>
          </w:p>
          <w:p w:rsidR="005D45A1" w:rsidRDefault="005D45A1" w:rsidP="00806EB9">
            <w:pPr>
              <w:jc w:val="center"/>
            </w:pPr>
          </w:p>
          <w:p w:rsidR="00806EB9" w:rsidRPr="0071539E" w:rsidRDefault="00806EB9" w:rsidP="00806EB9">
            <w:pPr>
              <w:jc w:val="center"/>
            </w:pPr>
            <w:r w:rsidRPr="0071539E">
              <w:t xml:space="preserve">КПП </w:t>
            </w:r>
            <w:r w:rsidR="00110203">
              <w:t>784201001</w:t>
            </w:r>
          </w:p>
          <w:p w:rsidR="00144AF7" w:rsidRPr="0071539E" w:rsidRDefault="00806EB9" w:rsidP="00F30000">
            <w:pPr>
              <w:jc w:val="center"/>
            </w:pPr>
            <w:proofErr w:type="gramStart"/>
            <w:r w:rsidRPr="0071539E">
              <w:t>л</w:t>
            </w:r>
            <w:proofErr w:type="gramEnd"/>
            <w:r w:rsidRPr="0071539E">
              <w:t xml:space="preserve">/с </w:t>
            </w:r>
            <w:r w:rsidR="00110203">
              <w:t>02383990001 в УФК по Ленинградской области (Комитет финансов ЛО, Комитет по МСУ, ММО ЛО)</w:t>
            </w:r>
            <w:r w:rsidR="00144AF7">
              <w:t>,</w:t>
            </w:r>
          </w:p>
          <w:p w:rsidR="005D45A1" w:rsidRDefault="00806EB9" w:rsidP="00F30000">
            <w:pPr>
              <w:jc w:val="center"/>
            </w:pPr>
            <w:proofErr w:type="gramStart"/>
            <w:r w:rsidRPr="0071539E">
              <w:t>р</w:t>
            </w:r>
            <w:proofErr w:type="gramEnd"/>
            <w:r w:rsidRPr="0071539E">
              <w:t xml:space="preserve">/с </w:t>
            </w:r>
            <w:r w:rsidR="00110203">
              <w:t>№  40201810300000001022</w:t>
            </w:r>
          </w:p>
          <w:p w:rsidR="005D45A1" w:rsidRPr="0071539E" w:rsidRDefault="00806EB9" w:rsidP="00F30000">
            <w:pPr>
              <w:jc w:val="center"/>
            </w:pPr>
            <w:r w:rsidRPr="0071539E">
              <w:t xml:space="preserve">БИК </w:t>
            </w:r>
            <w:r w:rsidR="00110203">
              <w:t>044106001</w:t>
            </w:r>
          </w:p>
          <w:p w:rsidR="005D45A1" w:rsidRDefault="00806EB9" w:rsidP="00F30000">
            <w:pPr>
              <w:jc w:val="center"/>
            </w:pPr>
            <w:r w:rsidRPr="0071539E">
              <w:t xml:space="preserve">ОКТМО </w:t>
            </w:r>
            <w:r w:rsidR="00110203">
              <w:t>41000000</w:t>
            </w:r>
          </w:p>
          <w:p w:rsidR="005D45A1" w:rsidRDefault="00110203" w:rsidP="005D45A1">
            <w:pPr>
              <w:jc w:val="center"/>
            </w:pPr>
            <w:r>
              <w:t xml:space="preserve">Код расхода: </w:t>
            </w:r>
            <w:r w:rsidR="00B22C4E">
              <w:t>990 1403 6630374660 521 251</w:t>
            </w:r>
            <w:r>
              <w:t>,</w:t>
            </w:r>
          </w:p>
          <w:p w:rsidR="00806EB9" w:rsidRDefault="005D45A1" w:rsidP="00B22C4E">
            <w:pPr>
              <w:jc w:val="center"/>
            </w:pPr>
            <w:r>
              <w:t>К</w:t>
            </w:r>
            <w:r w:rsidR="00806EB9" w:rsidRPr="0071539E">
              <w:t xml:space="preserve">од цели </w:t>
            </w:r>
            <w:r w:rsidR="00144AF7">
              <w:t>-</w:t>
            </w:r>
            <w:r w:rsidR="00110203">
              <w:t xml:space="preserve"> </w:t>
            </w:r>
            <w:r w:rsidR="00B22C4E">
              <w:t>1077</w:t>
            </w:r>
          </w:p>
          <w:p w:rsidR="00144AF7" w:rsidRPr="0071539E" w:rsidRDefault="00144AF7" w:rsidP="00B22C4E">
            <w:pPr>
              <w:jc w:val="center"/>
            </w:pPr>
          </w:p>
        </w:tc>
        <w:tc>
          <w:tcPr>
            <w:tcW w:w="5069" w:type="dxa"/>
          </w:tcPr>
          <w:p w:rsidR="00A83A86" w:rsidRDefault="00A83A86" w:rsidP="00806EB9">
            <w:pPr>
              <w:jc w:val="center"/>
            </w:pPr>
            <w:r w:rsidRPr="00A83A86">
              <w:t>Администрация</w:t>
            </w:r>
          </w:p>
          <w:p w:rsidR="0015090B" w:rsidRPr="00F30000" w:rsidRDefault="00A83A86" w:rsidP="00F30000">
            <w:pPr>
              <w:jc w:val="center"/>
            </w:pPr>
            <w:r w:rsidRPr="00A83A86">
              <w:t xml:space="preserve"> Шапкинского сельского поселения Тосненского района Ленинградской области</w:t>
            </w:r>
          </w:p>
          <w:p w:rsidR="00806EB9" w:rsidRPr="00A83A86" w:rsidRDefault="00806EB9" w:rsidP="00806EB9">
            <w:pPr>
              <w:jc w:val="center"/>
            </w:pPr>
            <w:r w:rsidRPr="00A83A86">
              <w:t>Место нахождения:</w:t>
            </w:r>
          </w:p>
          <w:p w:rsidR="00A83A86" w:rsidRPr="00A83A86" w:rsidRDefault="00A83A86" w:rsidP="00806EB9">
            <w:pPr>
              <w:jc w:val="center"/>
            </w:pPr>
            <w:r w:rsidRPr="00A83A86">
              <w:t xml:space="preserve">187025, </w:t>
            </w:r>
            <w:proofErr w:type="gramStart"/>
            <w:r w:rsidRPr="00A83A86">
              <w:t>Ленинградская</w:t>
            </w:r>
            <w:proofErr w:type="gramEnd"/>
            <w:r w:rsidRPr="00A83A86">
              <w:t xml:space="preserve"> обл., Тосненский р-н, п. Шапки, ул. </w:t>
            </w:r>
            <w:proofErr w:type="spellStart"/>
            <w:r w:rsidRPr="00A83A86">
              <w:t>Н.Куковеровой</w:t>
            </w:r>
            <w:proofErr w:type="spellEnd"/>
            <w:r w:rsidRPr="00A83A86">
              <w:t xml:space="preserve">, д.4. </w:t>
            </w:r>
          </w:p>
          <w:p w:rsidR="0015090B" w:rsidRPr="00A83A86" w:rsidRDefault="00A83A86" w:rsidP="00F30000">
            <w:pPr>
              <w:jc w:val="center"/>
            </w:pPr>
            <w:r w:rsidRPr="00A83A86">
              <w:t>Тел. 8 (81361) 97- 321</w:t>
            </w:r>
          </w:p>
          <w:p w:rsidR="00806EB9" w:rsidRPr="00A83A86" w:rsidRDefault="00806EB9" w:rsidP="00806EB9">
            <w:pPr>
              <w:jc w:val="center"/>
            </w:pPr>
            <w:r w:rsidRPr="00A83A86">
              <w:t>Банковские реквизиты:</w:t>
            </w:r>
          </w:p>
          <w:p w:rsidR="00A83A86" w:rsidRDefault="00806EB9" w:rsidP="00F30000">
            <w:pPr>
              <w:jc w:val="center"/>
            </w:pPr>
            <w:r w:rsidRPr="00A83A86">
              <w:t>ИНН</w:t>
            </w:r>
            <w:r w:rsidR="00A83A86">
              <w:t xml:space="preserve"> 4716024659</w:t>
            </w:r>
          </w:p>
          <w:p w:rsidR="000550EA" w:rsidRPr="00A83A86" w:rsidRDefault="00806EB9" w:rsidP="00F30000">
            <w:pPr>
              <w:jc w:val="center"/>
            </w:pPr>
            <w:proofErr w:type="gramStart"/>
            <w:r w:rsidRPr="00A83A86">
              <w:t>л</w:t>
            </w:r>
            <w:proofErr w:type="gramEnd"/>
            <w:r w:rsidRPr="00A83A86">
              <w:t>/с</w:t>
            </w:r>
            <w:r w:rsidR="000F2A00">
              <w:t xml:space="preserve"> </w:t>
            </w:r>
            <w:r w:rsidR="00A83A86">
              <w:t>0445300398</w:t>
            </w:r>
            <w:r w:rsidR="00BB2A0E">
              <w:t>0</w:t>
            </w:r>
            <w:r w:rsidR="00A83A86">
              <w:t xml:space="preserve"> в УФК по Ленинградской области (Администрация Шапкинского сельского поселения Тосненского района Ленинградской области)</w:t>
            </w:r>
          </w:p>
          <w:p w:rsidR="00806EB9" w:rsidRPr="00A83A86" w:rsidRDefault="00806EB9" w:rsidP="00F30000">
            <w:pPr>
              <w:jc w:val="center"/>
            </w:pPr>
            <w:proofErr w:type="gramStart"/>
            <w:r w:rsidRPr="00A83A86">
              <w:t>р</w:t>
            </w:r>
            <w:proofErr w:type="gramEnd"/>
            <w:r w:rsidRPr="00A83A86">
              <w:t>/с</w:t>
            </w:r>
            <w:r w:rsidR="00A83A86">
              <w:t xml:space="preserve"> 40101810200000010022</w:t>
            </w:r>
          </w:p>
          <w:p w:rsidR="000550EA" w:rsidRDefault="00806EB9" w:rsidP="00F30000">
            <w:pPr>
              <w:jc w:val="center"/>
            </w:pPr>
            <w:r w:rsidRPr="00A83A86">
              <w:t>БИК</w:t>
            </w:r>
            <w:r w:rsidR="00A83A86">
              <w:t xml:space="preserve"> 044106001</w:t>
            </w:r>
          </w:p>
          <w:p w:rsidR="00806EB9" w:rsidRPr="00A83A86" w:rsidRDefault="000550EA" w:rsidP="00F30000">
            <w:pPr>
              <w:jc w:val="center"/>
            </w:pPr>
            <w:r w:rsidRPr="00A83A86">
              <w:t>КПП</w:t>
            </w:r>
            <w:r>
              <w:t>471601001</w:t>
            </w:r>
          </w:p>
          <w:p w:rsidR="00806EB9" w:rsidRPr="00A83A86" w:rsidRDefault="00806EB9" w:rsidP="00F30000">
            <w:pPr>
              <w:jc w:val="center"/>
            </w:pPr>
            <w:r w:rsidRPr="00A83A86">
              <w:t>ОКТМО</w:t>
            </w:r>
            <w:r w:rsidR="00A83A86">
              <w:t xml:space="preserve"> 41648464</w:t>
            </w:r>
          </w:p>
          <w:p w:rsidR="000550EA" w:rsidRDefault="00806EB9" w:rsidP="00F30000">
            <w:pPr>
              <w:jc w:val="center"/>
            </w:pPr>
            <w:r w:rsidRPr="00A83A86">
              <w:t>Код администратора дохода:</w:t>
            </w:r>
            <w:r w:rsidR="00A83A86">
              <w:t>009</w:t>
            </w:r>
          </w:p>
          <w:p w:rsidR="00806EB9" w:rsidRPr="00A83A86" w:rsidRDefault="00806EB9" w:rsidP="00806EB9">
            <w:pPr>
              <w:jc w:val="center"/>
            </w:pPr>
            <w:r w:rsidRPr="00E46293">
              <w:t>Наименование администратора дохода:</w:t>
            </w:r>
          </w:p>
          <w:p w:rsidR="00E46293" w:rsidRDefault="00E46293" w:rsidP="00806EB9">
            <w:pPr>
              <w:jc w:val="center"/>
            </w:pPr>
            <w:proofErr w:type="gramStart"/>
            <w:r>
              <w:t xml:space="preserve">УФК по Ленинградской области (Администрация Шапкинского сельского поселения Тосненского района </w:t>
            </w:r>
            <w:proofErr w:type="gramEnd"/>
          </w:p>
          <w:p w:rsidR="00F852B1" w:rsidRDefault="00E46293" w:rsidP="00F30000">
            <w:pPr>
              <w:jc w:val="center"/>
            </w:pPr>
            <w:proofErr w:type="gramStart"/>
            <w:r>
              <w:t>Ленинградской области)</w:t>
            </w:r>
            <w:proofErr w:type="gramEnd"/>
          </w:p>
          <w:p w:rsidR="000550EA" w:rsidRDefault="000550EA" w:rsidP="00806EB9">
            <w:pPr>
              <w:jc w:val="center"/>
            </w:pPr>
            <w:r>
              <w:t xml:space="preserve">КБК дохода: </w:t>
            </w:r>
          </w:p>
          <w:p w:rsidR="000550EA" w:rsidRDefault="000550EA" w:rsidP="00806EB9">
            <w:pPr>
              <w:jc w:val="center"/>
            </w:pPr>
            <w:r>
              <w:t>2 02 29999 10 0000 150</w:t>
            </w:r>
          </w:p>
          <w:p w:rsidR="00E46293" w:rsidRPr="00CD20E1" w:rsidRDefault="00E46293" w:rsidP="00806EB9">
            <w:pPr>
              <w:jc w:val="center"/>
              <w:rPr>
                <w:highlight w:val="yellow"/>
              </w:rPr>
            </w:pPr>
          </w:p>
        </w:tc>
      </w:tr>
      <w:tr w:rsidR="00806EB9" w:rsidRPr="0071539E" w:rsidTr="00BC4F0B">
        <w:tc>
          <w:tcPr>
            <w:tcW w:w="5068" w:type="dxa"/>
          </w:tcPr>
          <w:p w:rsidR="00806EB9" w:rsidRPr="0071539E" w:rsidRDefault="00F30000" w:rsidP="00F30000">
            <w:r>
              <w:t xml:space="preserve">               </w:t>
            </w:r>
            <w:r w:rsidR="00806EB9" w:rsidRPr="0071539E">
              <w:t>Председатель комитета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по местному самоуправлению, межнациональным и межконфессиональным отношениям Ленинградской области</w:t>
            </w:r>
          </w:p>
          <w:p w:rsidR="00806EB9" w:rsidRPr="0071539E" w:rsidRDefault="00806EB9" w:rsidP="00806EB9">
            <w:pPr>
              <w:jc w:val="center"/>
            </w:pPr>
          </w:p>
          <w:p w:rsidR="00806EB9" w:rsidRDefault="00806EB9" w:rsidP="00806EB9">
            <w:pPr>
              <w:jc w:val="center"/>
            </w:pPr>
            <w:r w:rsidRPr="0071539E">
              <w:t>______________ (</w:t>
            </w:r>
            <w:r w:rsidR="00CF3A84">
              <w:t>Бурак Л.</w:t>
            </w:r>
            <w:r w:rsidR="00110203">
              <w:t>В.)</w:t>
            </w:r>
          </w:p>
          <w:p w:rsidR="000F2A00" w:rsidRPr="0071539E" w:rsidRDefault="000F2A00" w:rsidP="00806EB9">
            <w:pPr>
              <w:jc w:val="center"/>
            </w:pPr>
          </w:p>
          <w:p w:rsidR="00806EB9" w:rsidRPr="0071539E" w:rsidRDefault="000F2A00" w:rsidP="00806EB9">
            <w:pPr>
              <w:jc w:val="center"/>
            </w:pPr>
            <w:r>
              <w:t>«____» _________________ 2019</w:t>
            </w:r>
            <w:r w:rsidR="00806EB9" w:rsidRPr="0071539E">
              <w:t xml:space="preserve"> года</w:t>
            </w:r>
          </w:p>
          <w:p w:rsidR="00806EB9" w:rsidRPr="0071539E" w:rsidRDefault="00806EB9" w:rsidP="00806EB9">
            <w:pPr>
              <w:jc w:val="center"/>
            </w:pPr>
            <w:r w:rsidRPr="0071539E">
              <w:t>М.П.</w:t>
            </w:r>
          </w:p>
        </w:tc>
        <w:tc>
          <w:tcPr>
            <w:tcW w:w="5069" w:type="dxa"/>
          </w:tcPr>
          <w:p w:rsidR="0015090B" w:rsidRPr="00A83A86" w:rsidRDefault="000F2A00" w:rsidP="00806EB9">
            <w:pPr>
              <w:contextualSpacing/>
              <w:jc w:val="center"/>
            </w:pPr>
            <w:r>
              <w:t>Г</w:t>
            </w:r>
            <w:r w:rsidR="00806EB9" w:rsidRPr="00A83A86">
              <w:t>лав</w:t>
            </w:r>
            <w:r>
              <w:t>а</w:t>
            </w:r>
            <w:r w:rsidR="00806EB9" w:rsidRPr="00A83A86">
              <w:t xml:space="preserve"> администрации </w:t>
            </w:r>
          </w:p>
          <w:p w:rsidR="00806EB9" w:rsidRPr="00A83A86" w:rsidRDefault="005D45A1" w:rsidP="00806EB9">
            <w:pPr>
              <w:contextualSpacing/>
              <w:jc w:val="center"/>
            </w:pPr>
            <w:r w:rsidRPr="00A83A86">
              <w:t>муниципального образования</w:t>
            </w:r>
          </w:p>
          <w:p w:rsidR="00950A11" w:rsidRPr="00A83A86" w:rsidRDefault="00950A11" w:rsidP="00950A11">
            <w:pPr>
              <w:jc w:val="center"/>
            </w:pPr>
            <w:r w:rsidRPr="00A83A86">
              <w:t>Шапкинского сельского поселения Тосненского района Ленинградской области</w:t>
            </w:r>
          </w:p>
          <w:p w:rsidR="00950A11" w:rsidRPr="00CD20E1" w:rsidRDefault="00950A11" w:rsidP="00950A11">
            <w:pPr>
              <w:jc w:val="center"/>
              <w:rPr>
                <w:highlight w:val="yellow"/>
              </w:rPr>
            </w:pPr>
          </w:p>
          <w:p w:rsidR="00806EB9" w:rsidRPr="00A83A86" w:rsidRDefault="00806EB9" w:rsidP="00806EB9">
            <w:pPr>
              <w:contextualSpacing/>
              <w:jc w:val="center"/>
            </w:pPr>
            <w:r w:rsidRPr="00A83A86">
              <w:t>___________________ (</w:t>
            </w:r>
            <w:r w:rsidR="000F2A00">
              <w:t>Немешев М.С</w:t>
            </w:r>
            <w:r w:rsidR="00950A11">
              <w:t>.</w:t>
            </w:r>
            <w:r w:rsidRPr="00A83A86">
              <w:t>)</w:t>
            </w:r>
          </w:p>
          <w:p w:rsidR="00806EB9" w:rsidRPr="00A83A86" w:rsidRDefault="00806EB9" w:rsidP="00806EB9">
            <w:pPr>
              <w:contextualSpacing/>
              <w:jc w:val="center"/>
            </w:pPr>
          </w:p>
          <w:p w:rsidR="00806EB9" w:rsidRPr="00A83A86" w:rsidRDefault="00CD20E1" w:rsidP="00806EB9">
            <w:pPr>
              <w:contextualSpacing/>
              <w:jc w:val="center"/>
            </w:pPr>
            <w:r w:rsidRPr="00A83A86">
              <w:t xml:space="preserve">«___» </w:t>
            </w:r>
            <w:r w:rsidR="000F2A00">
              <w:t>______________ 2019</w:t>
            </w:r>
            <w:r w:rsidR="00806EB9" w:rsidRPr="00A83A86">
              <w:t xml:space="preserve"> года</w:t>
            </w:r>
          </w:p>
          <w:p w:rsidR="00806EB9" w:rsidRPr="00A83A86" w:rsidRDefault="00806EB9" w:rsidP="00806EB9">
            <w:pPr>
              <w:jc w:val="center"/>
            </w:pPr>
            <w:r w:rsidRPr="00A83A86">
              <w:t>М.П.</w:t>
            </w:r>
          </w:p>
        </w:tc>
      </w:tr>
    </w:tbl>
    <w:p w:rsidR="00A539F4" w:rsidRPr="0071539E" w:rsidRDefault="00A539F4" w:rsidP="00806EB9">
      <w:pPr>
        <w:ind w:firstLine="708"/>
        <w:jc w:val="both"/>
        <w:sectPr w:rsidR="00A539F4" w:rsidRPr="0071539E" w:rsidSect="00806EB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B3B02" w:rsidRPr="0071539E" w:rsidRDefault="00EB3B02" w:rsidP="00806EB9">
      <w:pPr>
        <w:ind w:firstLine="708"/>
        <w:jc w:val="both"/>
      </w:pPr>
    </w:p>
    <w:p w:rsidR="00806EB9" w:rsidRPr="0071539E" w:rsidRDefault="00806EB9" w:rsidP="00806EB9">
      <w:pPr>
        <w:ind w:left="6096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Приложение 1</w:t>
      </w:r>
    </w:p>
    <w:p w:rsidR="00806EB9" w:rsidRPr="0071539E" w:rsidRDefault="00806EB9" w:rsidP="00806EB9">
      <w:pPr>
        <w:ind w:left="6096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806EB9" w:rsidRDefault="0010273B" w:rsidP="0010273B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E46293">
        <w:rPr>
          <w:sz w:val="26"/>
          <w:szCs w:val="26"/>
        </w:rPr>
        <w:t xml:space="preserve">                              </w:t>
      </w:r>
      <w:r w:rsidR="00806EB9" w:rsidRPr="0071539E">
        <w:rPr>
          <w:sz w:val="26"/>
          <w:szCs w:val="26"/>
        </w:rPr>
        <w:t>от _____________</w:t>
      </w:r>
      <w:r w:rsidR="00033324">
        <w:rPr>
          <w:sz w:val="26"/>
          <w:szCs w:val="26"/>
        </w:rPr>
        <w:t>20</w:t>
      </w:r>
      <w:r w:rsidR="000F2A00">
        <w:rPr>
          <w:sz w:val="26"/>
          <w:szCs w:val="26"/>
        </w:rPr>
        <w:t>19</w:t>
      </w:r>
      <w:r w:rsidR="00806EB9"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3/</w:t>
      </w:r>
      <w:r w:rsidR="000F2A00">
        <w:rPr>
          <w:sz w:val="26"/>
          <w:szCs w:val="26"/>
        </w:rPr>
        <w:t>190</w:t>
      </w:r>
    </w:p>
    <w:p w:rsidR="00352C64" w:rsidRDefault="00352C64" w:rsidP="00806EB9">
      <w:pPr>
        <w:ind w:left="6096"/>
        <w:contextualSpacing/>
        <w:rPr>
          <w:sz w:val="26"/>
          <w:szCs w:val="26"/>
        </w:rPr>
      </w:pPr>
    </w:p>
    <w:p w:rsidR="00352C64" w:rsidRDefault="00352C64" w:rsidP="00806EB9">
      <w:pPr>
        <w:ind w:left="6096"/>
        <w:contextualSpacing/>
        <w:rPr>
          <w:sz w:val="26"/>
          <w:szCs w:val="26"/>
        </w:rPr>
      </w:pPr>
    </w:p>
    <w:p w:rsidR="00352C64" w:rsidRPr="0071539E" w:rsidRDefault="00352C64" w:rsidP="00352C64">
      <w:pPr>
        <w:ind w:left="-142"/>
        <w:contextualSpacing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2C64" w:rsidRPr="00114C8B" w:rsidTr="00A76314">
        <w:trPr>
          <w:jc w:val="center"/>
        </w:trPr>
        <w:tc>
          <w:tcPr>
            <w:tcW w:w="3379" w:type="dxa"/>
            <w:shd w:val="clear" w:color="auto" w:fill="auto"/>
          </w:tcPr>
          <w:p w:rsidR="00352C64" w:rsidRPr="00114C8B" w:rsidRDefault="00352C64" w:rsidP="00150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</w:t>
            </w:r>
            <w:r w:rsidR="0015090B">
              <w:rPr>
                <w:b/>
                <w:sz w:val="26"/>
                <w:szCs w:val="26"/>
              </w:rPr>
              <w:t>ия</w:t>
            </w:r>
            <w:r w:rsidRPr="00114C8B">
              <w:rPr>
                <w:b/>
                <w:sz w:val="26"/>
                <w:szCs w:val="26"/>
              </w:rPr>
              <w:t xml:space="preserve"> субсидии 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Значение</w:t>
            </w:r>
          </w:p>
        </w:tc>
      </w:tr>
      <w:tr w:rsidR="00352C64" w:rsidRPr="00114C8B" w:rsidTr="00A76314">
        <w:trPr>
          <w:jc w:val="center"/>
        </w:trPr>
        <w:tc>
          <w:tcPr>
            <w:tcW w:w="3379" w:type="dxa"/>
            <w:shd w:val="clear" w:color="auto" w:fill="auto"/>
          </w:tcPr>
          <w:p w:rsidR="00352C64" w:rsidRPr="00114C8B" w:rsidRDefault="00352C64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3379" w:type="dxa"/>
            <w:shd w:val="clear" w:color="auto" w:fill="auto"/>
          </w:tcPr>
          <w:p w:rsidR="00352C64" w:rsidRPr="00114C8B" w:rsidRDefault="005710E4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3379" w:type="dxa"/>
            <w:shd w:val="clear" w:color="auto" w:fill="auto"/>
          </w:tcPr>
          <w:p w:rsidR="00352C64" w:rsidRPr="00CD20E1" w:rsidRDefault="005710E4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5710E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806EB9" w:rsidRPr="0071539E" w:rsidRDefault="00806EB9" w:rsidP="00806EB9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352C64" w:rsidRDefault="00352C64" w:rsidP="00352C6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B5553C">
        <w:rPr>
          <w:b/>
          <w:sz w:val="28"/>
          <w:szCs w:val="28"/>
        </w:rPr>
        <w:t>значения целевого показателя результативности предоставлен</w:t>
      </w:r>
      <w:r w:rsidR="0015090B">
        <w:rPr>
          <w:b/>
          <w:sz w:val="28"/>
          <w:szCs w:val="28"/>
        </w:rPr>
        <w:t>ия</w:t>
      </w:r>
      <w:r w:rsidRPr="00B5553C">
        <w:rPr>
          <w:b/>
          <w:sz w:val="28"/>
          <w:szCs w:val="28"/>
        </w:rPr>
        <w:t xml:space="preserve"> субсидии</w:t>
      </w:r>
      <w:proofErr w:type="gramEnd"/>
      <w:r w:rsidRPr="00B5553C">
        <w:rPr>
          <w:b/>
          <w:sz w:val="28"/>
          <w:szCs w:val="28"/>
        </w:rPr>
        <w:t xml:space="preserve"> </w:t>
      </w:r>
    </w:p>
    <w:p w:rsidR="0015090B" w:rsidRPr="00352C64" w:rsidRDefault="0015090B" w:rsidP="00352C6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2552"/>
        <w:gridCol w:w="2693"/>
      </w:tblGrid>
      <w:tr w:rsidR="00806EB9" w:rsidRPr="0071539E" w:rsidTr="005F68FF">
        <w:trPr>
          <w:trHeight w:val="652"/>
          <w:jc w:val="center"/>
        </w:trPr>
        <w:tc>
          <w:tcPr>
            <w:tcW w:w="1101" w:type="dxa"/>
          </w:tcPr>
          <w:p w:rsidR="00806EB9" w:rsidRPr="00CD507A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N</w:t>
            </w:r>
          </w:p>
          <w:p w:rsidR="00806EB9" w:rsidRPr="00CD507A" w:rsidRDefault="000B6F65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 </w:t>
            </w:r>
            <w:proofErr w:type="gramStart"/>
            <w:r w:rsidR="00806EB9" w:rsidRPr="00CD507A">
              <w:rPr>
                <w:sz w:val="28"/>
                <w:szCs w:val="28"/>
              </w:rPr>
              <w:t>п</w:t>
            </w:r>
            <w:proofErr w:type="gramEnd"/>
            <w:r w:rsidR="00806EB9" w:rsidRPr="00CD507A"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806EB9" w:rsidRPr="00CD507A" w:rsidRDefault="00806EB9" w:rsidP="00F67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Наименование проект</w:t>
            </w:r>
            <w:r w:rsidR="00F673C5" w:rsidRPr="00CD507A">
              <w:rPr>
                <w:sz w:val="28"/>
                <w:szCs w:val="28"/>
              </w:rPr>
              <w:t>ов</w:t>
            </w:r>
            <w:r w:rsidR="00840309" w:rsidRPr="00CD507A">
              <w:rPr>
                <w:sz w:val="28"/>
                <w:szCs w:val="28"/>
              </w:rPr>
              <w:t xml:space="preserve">, </w:t>
            </w:r>
            <w:r w:rsidR="0015090B" w:rsidRPr="00CD507A">
              <w:rPr>
                <w:sz w:val="28"/>
                <w:szCs w:val="28"/>
              </w:rPr>
              <w:t xml:space="preserve"> видов работ (объектов) </w:t>
            </w:r>
            <w:r w:rsidR="00840309" w:rsidRPr="00CD507A">
              <w:rPr>
                <w:sz w:val="28"/>
                <w:szCs w:val="28"/>
              </w:rPr>
              <w:t>в рамках проект</w:t>
            </w:r>
            <w:r w:rsidR="00F673C5" w:rsidRPr="00CD507A">
              <w:rPr>
                <w:sz w:val="28"/>
                <w:szCs w:val="28"/>
              </w:rPr>
              <w:t>ов</w:t>
            </w:r>
          </w:p>
        </w:tc>
        <w:tc>
          <w:tcPr>
            <w:tcW w:w="2552" w:type="dxa"/>
          </w:tcPr>
          <w:p w:rsidR="00806EB9" w:rsidRPr="00CD507A" w:rsidRDefault="00806EB9" w:rsidP="005F6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806EB9" w:rsidRPr="00CD507A" w:rsidRDefault="00806EB9" w:rsidP="005F6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 xml:space="preserve">Значение </w:t>
            </w:r>
          </w:p>
        </w:tc>
      </w:tr>
      <w:tr w:rsidR="00E46293" w:rsidRPr="0071539E" w:rsidTr="00806EB9">
        <w:trPr>
          <w:trHeight w:val="600"/>
          <w:jc w:val="center"/>
        </w:trPr>
        <w:tc>
          <w:tcPr>
            <w:tcW w:w="1101" w:type="dxa"/>
          </w:tcPr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1.</w:t>
            </w: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6293" w:rsidRPr="000F2A00" w:rsidRDefault="000F2A00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A00">
              <w:rPr>
                <w:sz w:val="28"/>
                <w:szCs w:val="28"/>
              </w:rPr>
              <w:t>Санитарная обрезка и спил аварийных деревьев и кустарников в пос. Шпаки</w:t>
            </w:r>
          </w:p>
        </w:tc>
        <w:tc>
          <w:tcPr>
            <w:tcW w:w="2552" w:type="dxa"/>
          </w:tcPr>
          <w:p w:rsidR="00E46293" w:rsidRDefault="00A76314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  <w:r w:rsidR="00154D64">
              <w:rPr>
                <w:sz w:val="26"/>
                <w:szCs w:val="26"/>
              </w:rPr>
              <w:t xml:space="preserve"> (деревья)</w:t>
            </w:r>
          </w:p>
          <w:p w:rsidR="00262A5B" w:rsidRPr="00CD507A" w:rsidRDefault="00262A5B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кв. м.</w:t>
            </w:r>
            <w:r w:rsidR="006A24AE">
              <w:rPr>
                <w:sz w:val="26"/>
                <w:szCs w:val="26"/>
              </w:rPr>
              <w:t xml:space="preserve"> (кустарники</w:t>
            </w:r>
            <w:r w:rsidR="00154D64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171F93" w:rsidRDefault="00262A5B" w:rsidP="00A76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262A5B" w:rsidRPr="00CD507A" w:rsidRDefault="00262A5B" w:rsidP="00A76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46293" w:rsidRPr="0071539E" w:rsidTr="00806EB9">
        <w:trPr>
          <w:trHeight w:val="1200"/>
          <w:jc w:val="center"/>
        </w:trPr>
        <w:tc>
          <w:tcPr>
            <w:tcW w:w="1101" w:type="dxa"/>
          </w:tcPr>
          <w:p w:rsidR="00E46293" w:rsidRPr="00CD507A" w:rsidRDefault="00E46293" w:rsidP="00656C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D507A">
              <w:rPr>
                <w:sz w:val="28"/>
                <w:szCs w:val="28"/>
              </w:rPr>
              <w:t>2.</w:t>
            </w:r>
          </w:p>
          <w:p w:rsidR="00E46293" w:rsidRPr="00CD507A" w:rsidRDefault="00E46293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6293" w:rsidRPr="0038108A" w:rsidRDefault="0038108A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108A">
              <w:rPr>
                <w:sz w:val="28"/>
                <w:szCs w:val="28"/>
              </w:rPr>
              <w:t>Обустройство контейнерных площадок в пос. Шапки</w:t>
            </w:r>
          </w:p>
        </w:tc>
        <w:tc>
          <w:tcPr>
            <w:tcW w:w="2552" w:type="dxa"/>
          </w:tcPr>
          <w:p w:rsidR="00E46293" w:rsidRPr="00CD507A" w:rsidRDefault="005710E4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2693" w:type="dxa"/>
          </w:tcPr>
          <w:p w:rsidR="00E46293" w:rsidRPr="00CD507A" w:rsidRDefault="00262A5B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06EB9" w:rsidRPr="0071539E" w:rsidRDefault="00806EB9" w:rsidP="00806EB9">
      <w:pPr>
        <w:contextualSpacing/>
        <w:jc w:val="both"/>
        <w:rPr>
          <w:sz w:val="26"/>
          <w:szCs w:val="26"/>
        </w:rPr>
      </w:pPr>
    </w:p>
    <w:p w:rsidR="00806EB9" w:rsidRPr="0071539E" w:rsidRDefault="00806EB9" w:rsidP="00806EB9">
      <w:pPr>
        <w:contextualSpacing/>
        <w:jc w:val="both"/>
        <w:rPr>
          <w:sz w:val="26"/>
          <w:szCs w:val="26"/>
        </w:rPr>
        <w:sectPr w:rsidR="00806EB9" w:rsidRPr="0071539E" w:rsidSect="00806EB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6EB9" w:rsidRPr="0071539E" w:rsidRDefault="00806EB9" w:rsidP="00806EB9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2</w:t>
      </w:r>
    </w:p>
    <w:p w:rsidR="00806EB9" w:rsidRPr="0071539E" w:rsidRDefault="00806EB9" w:rsidP="00806EB9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Соглашению</w:t>
      </w:r>
    </w:p>
    <w:p w:rsidR="00806EB9" w:rsidRPr="0071539E" w:rsidRDefault="00373FBA" w:rsidP="00373FBA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CD507A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</w:t>
      </w:r>
      <w:r w:rsidR="000F2A00">
        <w:rPr>
          <w:sz w:val="27"/>
          <w:szCs w:val="27"/>
        </w:rPr>
        <w:t>от ___________ 2019</w:t>
      </w:r>
      <w:r w:rsidR="00656CEB">
        <w:rPr>
          <w:sz w:val="27"/>
          <w:szCs w:val="27"/>
        </w:rPr>
        <w:t xml:space="preserve"> </w:t>
      </w:r>
      <w:r w:rsidR="00806EB9" w:rsidRPr="0071539E">
        <w:rPr>
          <w:sz w:val="27"/>
          <w:szCs w:val="27"/>
        </w:rPr>
        <w:t xml:space="preserve">года </w:t>
      </w:r>
      <w:r w:rsidR="00C53A77" w:rsidRPr="0071539E">
        <w:rPr>
          <w:sz w:val="26"/>
          <w:szCs w:val="26"/>
        </w:rPr>
        <w:t>№</w:t>
      </w:r>
      <w:r w:rsidR="00C53A77">
        <w:rPr>
          <w:sz w:val="26"/>
          <w:szCs w:val="26"/>
        </w:rPr>
        <w:t xml:space="preserve"> 3/</w:t>
      </w:r>
      <w:r w:rsidR="00B61513">
        <w:rPr>
          <w:sz w:val="26"/>
          <w:szCs w:val="26"/>
        </w:rPr>
        <w:t>1</w:t>
      </w:r>
      <w:r w:rsidR="000F2A00">
        <w:rPr>
          <w:sz w:val="26"/>
          <w:szCs w:val="26"/>
        </w:rPr>
        <w:t>90</w:t>
      </w:r>
    </w:p>
    <w:p w:rsidR="00806EB9" w:rsidRPr="0071539E" w:rsidRDefault="00806EB9" w:rsidP="00806EB9">
      <w:pPr>
        <w:contextualSpacing/>
        <w:jc w:val="both"/>
        <w:rPr>
          <w:sz w:val="27"/>
          <w:szCs w:val="27"/>
        </w:rPr>
      </w:pPr>
    </w:p>
    <w:p w:rsidR="00C57BE4" w:rsidRPr="0071539E" w:rsidRDefault="00C57BE4" w:rsidP="00806EB9">
      <w:pPr>
        <w:contextualSpacing/>
        <w:jc w:val="both"/>
        <w:rPr>
          <w:sz w:val="27"/>
          <w:szCs w:val="27"/>
        </w:rPr>
      </w:pPr>
    </w:p>
    <w:p w:rsidR="00806EB9" w:rsidRPr="005F3F57" w:rsidRDefault="00806EB9" w:rsidP="00806EB9">
      <w:pPr>
        <w:contextualSpacing/>
        <w:jc w:val="center"/>
        <w:rPr>
          <w:b/>
        </w:rPr>
      </w:pPr>
      <w:r w:rsidRPr="005F3F57">
        <w:rPr>
          <w:b/>
        </w:rPr>
        <w:t xml:space="preserve">План мероприятий («Дорожная карта») </w:t>
      </w:r>
    </w:p>
    <w:p w:rsidR="00CD507A" w:rsidRPr="005F3F57" w:rsidRDefault="00896A7B" w:rsidP="00CD507A">
      <w:pPr>
        <w:jc w:val="center"/>
        <w:rPr>
          <w:b/>
        </w:rPr>
      </w:pPr>
      <w:r w:rsidRPr="005F3F57">
        <w:rPr>
          <w:b/>
        </w:rPr>
        <w:t>А</w:t>
      </w:r>
      <w:r w:rsidR="00806EB9" w:rsidRPr="005F3F57">
        <w:rPr>
          <w:b/>
        </w:rPr>
        <w:t xml:space="preserve">дминистрации </w:t>
      </w:r>
      <w:r w:rsidR="00B14DED" w:rsidRPr="005F3F57">
        <w:rPr>
          <w:b/>
        </w:rPr>
        <w:t>муниципального образования</w:t>
      </w:r>
      <w:r w:rsidR="00CD507A" w:rsidRPr="005F3F57">
        <w:rPr>
          <w:b/>
        </w:rPr>
        <w:t xml:space="preserve"> </w:t>
      </w:r>
    </w:p>
    <w:p w:rsidR="00CD507A" w:rsidRPr="005F3F57" w:rsidRDefault="00CD507A" w:rsidP="00CD507A">
      <w:pPr>
        <w:jc w:val="center"/>
        <w:rPr>
          <w:b/>
          <w:i/>
        </w:rPr>
      </w:pPr>
      <w:r w:rsidRPr="005F3F57">
        <w:rPr>
          <w:b/>
          <w:i/>
        </w:rPr>
        <w:t xml:space="preserve">Шапкинского сельского поселения </w:t>
      </w:r>
    </w:p>
    <w:p w:rsidR="00CD507A" w:rsidRPr="005F3F57" w:rsidRDefault="00CD507A" w:rsidP="00CD507A">
      <w:pPr>
        <w:jc w:val="center"/>
        <w:rPr>
          <w:i/>
          <w:highlight w:val="yellow"/>
        </w:rPr>
      </w:pPr>
      <w:r w:rsidRPr="005F3F57">
        <w:rPr>
          <w:b/>
          <w:i/>
        </w:rPr>
        <w:t>Тосненского района Ленинградской области</w:t>
      </w:r>
    </w:p>
    <w:p w:rsidR="00393583" w:rsidRPr="005F3F57" w:rsidRDefault="00806EB9" w:rsidP="00A539F4">
      <w:pPr>
        <w:contextualSpacing/>
        <w:jc w:val="center"/>
        <w:rPr>
          <w:b/>
        </w:rPr>
      </w:pPr>
      <w:r w:rsidRPr="005F3F57">
        <w:rPr>
          <w:b/>
        </w:rPr>
        <w:t xml:space="preserve"> по </w:t>
      </w:r>
      <w:r w:rsidR="00323A2B" w:rsidRPr="005F3F57">
        <w:rPr>
          <w:b/>
        </w:rPr>
        <w:t>достижению</w:t>
      </w:r>
      <w:r w:rsidR="00393583" w:rsidRPr="005F3F57">
        <w:rPr>
          <w:b/>
        </w:rPr>
        <w:t xml:space="preserve"> </w:t>
      </w:r>
      <w:r w:rsidR="000B6F65" w:rsidRPr="005F3F57">
        <w:rPr>
          <w:b/>
        </w:rPr>
        <w:t xml:space="preserve">значения </w:t>
      </w:r>
      <w:r w:rsidR="00323A2B" w:rsidRPr="005F3F57">
        <w:rPr>
          <w:b/>
        </w:rPr>
        <w:t>целев</w:t>
      </w:r>
      <w:r w:rsidR="000B6F65" w:rsidRPr="005F3F57">
        <w:rPr>
          <w:b/>
        </w:rPr>
        <w:t>ого</w:t>
      </w:r>
      <w:r w:rsidR="00323A2B" w:rsidRPr="005F3F57">
        <w:rPr>
          <w:b/>
        </w:rPr>
        <w:t xml:space="preserve"> показател</w:t>
      </w:r>
      <w:r w:rsidR="000B6F65" w:rsidRPr="005F3F57">
        <w:rPr>
          <w:b/>
        </w:rPr>
        <w:t>я</w:t>
      </w:r>
      <w:r w:rsidR="00323A2B" w:rsidRPr="005F3F57">
        <w:rPr>
          <w:b/>
        </w:rPr>
        <w:t xml:space="preserve"> </w:t>
      </w:r>
      <w:r w:rsidR="00BD7966" w:rsidRPr="005F3F57">
        <w:rPr>
          <w:b/>
        </w:rPr>
        <w:t xml:space="preserve">результативности </w:t>
      </w:r>
    </w:p>
    <w:p w:rsidR="00806EB9" w:rsidRPr="005F3F57" w:rsidRDefault="000B6F65" w:rsidP="00806EB9">
      <w:pPr>
        <w:contextualSpacing/>
        <w:jc w:val="center"/>
      </w:pPr>
      <w:r w:rsidRPr="005F3F57">
        <w:rPr>
          <w:b/>
        </w:rPr>
        <w:t>предоставлен</w:t>
      </w:r>
      <w:r w:rsidR="0015090B" w:rsidRPr="005F3F57">
        <w:rPr>
          <w:b/>
        </w:rPr>
        <w:t>ия</w:t>
      </w:r>
      <w:r w:rsidRPr="005F3F57">
        <w:rPr>
          <w:b/>
        </w:rPr>
        <w:t xml:space="preserve"> субсидии </w:t>
      </w:r>
    </w:p>
    <w:p w:rsidR="00806EB9" w:rsidRPr="005F3F57" w:rsidRDefault="00806EB9" w:rsidP="00806EB9">
      <w:pPr>
        <w:contextualSpacing/>
        <w:jc w:val="both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702"/>
        <w:gridCol w:w="140"/>
        <w:gridCol w:w="2268"/>
        <w:gridCol w:w="1843"/>
      </w:tblGrid>
      <w:tr w:rsidR="00806EB9" w:rsidRPr="005F3F57" w:rsidTr="00A76314">
        <w:trPr>
          <w:jc w:val="center"/>
        </w:trPr>
        <w:tc>
          <w:tcPr>
            <w:tcW w:w="674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28" w:type="dxa"/>
          </w:tcPr>
          <w:p w:rsidR="00806EB9" w:rsidRPr="005F3F57" w:rsidRDefault="00806EB9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 xml:space="preserve">Наименование </w:t>
            </w:r>
            <w:r w:rsidR="000A60F3" w:rsidRPr="005F3F57">
              <w:rPr>
                <w:b/>
              </w:rPr>
              <w:t>проект</w:t>
            </w:r>
            <w:r w:rsidR="007F31D2" w:rsidRPr="005F3F57">
              <w:rPr>
                <w:b/>
              </w:rPr>
              <w:t>ов</w:t>
            </w:r>
            <w:r w:rsidR="000A60F3" w:rsidRPr="005F3F57">
              <w:rPr>
                <w:b/>
              </w:rPr>
              <w:t xml:space="preserve"> и </w:t>
            </w:r>
            <w:r w:rsidRPr="005F3F57">
              <w:rPr>
                <w:b/>
              </w:rPr>
              <w:t>мероприяти</w:t>
            </w:r>
            <w:r w:rsidR="000A60F3" w:rsidRPr="005F3F57">
              <w:rPr>
                <w:b/>
              </w:rPr>
              <w:t xml:space="preserve">й по </w:t>
            </w:r>
            <w:r w:rsidR="007F31D2" w:rsidRPr="005F3F57">
              <w:rPr>
                <w:b/>
              </w:rPr>
              <w:t>их</w:t>
            </w:r>
            <w:r w:rsidR="000A60F3" w:rsidRPr="005F3F57">
              <w:rPr>
                <w:b/>
              </w:rPr>
              <w:t xml:space="preserve"> реализации</w:t>
            </w:r>
          </w:p>
        </w:tc>
        <w:tc>
          <w:tcPr>
            <w:tcW w:w="1842" w:type="dxa"/>
            <w:gridSpan w:val="2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Срок исполнения</w:t>
            </w:r>
            <w:r w:rsidR="002F61AA" w:rsidRPr="005F3F57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806EB9" w:rsidRPr="005F3F57" w:rsidRDefault="00806EB9" w:rsidP="00806E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3F57">
              <w:rPr>
                <w:b/>
              </w:rPr>
              <w:t>Ожидаемый результат</w:t>
            </w:r>
          </w:p>
        </w:tc>
      </w:tr>
      <w:tr w:rsidR="00806EB9" w:rsidRPr="005F3F57" w:rsidTr="00A76314">
        <w:trPr>
          <w:jc w:val="center"/>
        </w:trPr>
        <w:tc>
          <w:tcPr>
            <w:tcW w:w="10455" w:type="dxa"/>
            <w:gridSpan w:val="6"/>
          </w:tcPr>
          <w:p w:rsidR="00806EB9" w:rsidRPr="005F3F57" w:rsidRDefault="00806EB9" w:rsidP="00806EB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F57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7F31D2" w:rsidRPr="005F3F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507A" w:rsidRPr="005F3F57" w:rsidRDefault="00CD507A" w:rsidP="00CD507A">
            <w:pPr>
              <w:pStyle w:val="Style4"/>
              <w:widowControl/>
              <w:jc w:val="center"/>
              <w:rPr>
                <w:b/>
                <w:color w:val="000000"/>
              </w:rPr>
            </w:pPr>
            <w:r w:rsidRPr="005F3F57">
              <w:rPr>
                <w:b/>
                <w:color w:val="000000"/>
              </w:rPr>
      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Шапки»»</w:t>
            </w:r>
          </w:p>
          <w:p w:rsidR="007F31D2" w:rsidRPr="005F3F57" w:rsidRDefault="006C7B72" w:rsidP="00CD507A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 2019</w:t>
            </w:r>
            <w:r w:rsidR="00CD507A" w:rsidRPr="005F3F57">
              <w:rPr>
                <w:b/>
                <w:color w:val="000000"/>
              </w:rPr>
              <w:t xml:space="preserve"> год</w:t>
            </w:r>
          </w:p>
        </w:tc>
      </w:tr>
      <w:tr w:rsidR="00F84088" w:rsidRPr="0071539E" w:rsidTr="00A76314">
        <w:trPr>
          <w:jc w:val="center"/>
        </w:trPr>
        <w:tc>
          <w:tcPr>
            <w:tcW w:w="674" w:type="dxa"/>
          </w:tcPr>
          <w:p w:rsidR="00F84088" w:rsidRPr="00115A09" w:rsidRDefault="00F84088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F84088" w:rsidRPr="005710E4" w:rsidRDefault="005710E4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10E4">
              <w:rPr>
                <w:b/>
              </w:rPr>
              <w:t>Санитарная обрезка и спил аварийных деревьев и кустарников в пос. Шпаки</w:t>
            </w:r>
          </w:p>
        </w:tc>
        <w:tc>
          <w:tcPr>
            <w:tcW w:w="1702" w:type="dxa"/>
          </w:tcPr>
          <w:p w:rsidR="00F84088" w:rsidRPr="005710E4" w:rsidRDefault="000550EA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rPr>
                <w:lang w:val="en-US"/>
              </w:rPr>
              <w:t>2</w:t>
            </w:r>
            <w:r w:rsidR="005710E4">
              <w:rPr>
                <w:lang w:val="en-US"/>
              </w:rPr>
              <w:t xml:space="preserve"> </w:t>
            </w:r>
            <w:r w:rsidR="005710E4">
              <w:t>квартал 2019г.</w:t>
            </w:r>
          </w:p>
        </w:tc>
        <w:tc>
          <w:tcPr>
            <w:tcW w:w="2408" w:type="dxa"/>
            <w:gridSpan w:val="2"/>
          </w:tcPr>
          <w:p w:rsidR="00F84088" w:rsidRPr="00520016" w:rsidRDefault="00F84088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520016">
              <w:rPr>
                <w:sz w:val="26"/>
                <w:szCs w:val="26"/>
              </w:rPr>
              <w:t>Администрация Шапкинского сельского поселения</w:t>
            </w:r>
          </w:p>
        </w:tc>
        <w:tc>
          <w:tcPr>
            <w:tcW w:w="1843" w:type="dxa"/>
          </w:tcPr>
          <w:p w:rsidR="00F84088" w:rsidRPr="005710E4" w:rsidRDefault="005710E4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10E4">
              <w:t>Санитарная обрезка и спил аварийных деревьев и кустарников в пос. Шпаки</w:t>
            </w:r>
          </w:p>
        </w:tc>
      </w:tr>
      <w:tr w:rsidR="00F84088" w:rsidRPr="0071539E" w:rsidTr="00A76314">
        <w:trPr>
          <w:jc w:val="center"/>
        </w:trPr>
        <w:tc>
          <w:tcPr>
            <w:tcW w:w="674" w:type="dxa"/>
          </w:tcPr>
          <w:p w:rsidR="00F84088" w:rsidRPr="00115A09" w:rsidRDefault="00F84088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F84088" w:rsidRPr="0050115D" w:rsidRDefault="0050115D" w:rsidP="0050115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</w:t>
            </w:r>
            <w:r w:rsidR="00BB2A0E" w:rsidRPr="0050115D">
              <w:t>роведение электронного аукциона</w:t>
            </w:r>
            <w:r w:rsidRPr="0050115D">
              <w:t xml:space="preserve"> и заключение муниципального контракта</w:t>
            </w:r>
          </w:p>
        </w:tc>
        <w:tc>
          <w:tcPr>
            <w:tcW w:w="1702" w:type="dxa"/>
          </w:tcPr>
          <w:p w:rsidR="00F84088" w:rsidRPr="0050115D" w:rsidRDefault="005710E4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Апрель 2019</w:t>
            </w:r>
            <w:r w:rsidR="00F84088" w:rsidRPr="0050115D">
              <w:t>г.</w:t>
            </w:r>
          </w:p>
        </w:tc>
        <w:tc>
          <w:tcPr>
            <w:tcW w:w="2408" w:type="dxa"/>
            <w:gridSpan w:val="2"/>
          </w:tcPr>
          <w:p w:rsidR="00F84088" w:rsidRPr="0050115D" w:rsidRDefault="00F84088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0115D">
              <w:t>Администрация Шапкинского сельского поселения</w:t>
            </w:r>
          </w:p>
        </w:tc>
        <w:tc>
          <w:tcPr>
            <w:tcW w:w="1843" w:type="dxa"/>
          </w:tcPr>
          <w:p w:rsidR="00F84088" w:rsidRPr="0050115D" w:rsidRDefault="00BB2A0E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Заключение муниципального контракта</w:t>
            </w:r>
          </w:p>
        </w:tc>
      </w:tr>
      <w:tr w:rsidR="00F84088" w:rsidRPr="0071539E" w:rsidTr="00A76314">
        <w:trPr>
          <w:jc w:val="center"/>
        </w:trPr>
        <w:tc>
          <w:tcPr>
            <w:tcW w:w="674" w:type="dxa"/>
          </w:tcPr>
          <w:p w:rsidR="00F84088" w:rsidRPr="00115A09" w:rsidRDefault="00F84088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F84088" w:rsidRPr="0050115D" w:rsidRDefault="0050115D" w:rsidP="005710E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50115D">
              <w:t xml:space="preserve">Выполнение работ по </w:t>
            </w:r>
            <w:r w:rsidR="005710E4">
              <w:t>санитарной обрезке и спилу аварийных деревьев и кустарников в                    пос. Шапки</w:t>
            </w:r>
          </w:p>
        </w:tc>
        <w:tc>
          <w:tcPr>
            <w:tcW w:w="1702" w:type="dxa"/>
          </w:tcPr>
          <w:p w:rsidR="00F84088" w:rsidRPr="0050115D" w:rsidRDefault="00C402DA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Апрель -</w:t>
            </w:r>
            <w:r w:rsidR="005710E4">
              <w:t xml:space="preserve"> Июнь 2019</w:t>
            </w:r>
            <w:r w:rsidR="0050115D" w:rsidRPr="0050115D">
              <w:t>г.</w:t>
            </w:r>
          </w:p>
        </w:tc>
        <w:tc>
          <w:tcPr>
            <w:tcW w:w="2408" w:type="dxa"/>
            <w:gridSpan w:val="2"/>
          </w:tcPr>
          <w:p w:rsidR="00F84088" w:rsidRPr="0050115D" w:rsidRDefault="0050115D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550EA">
              <w:t>Подрядная организация</w:t>
            </w:r>
          </w:p>
        </w:tc>
        <w:tc>
          <w:tcPr>
            <w:tcW w:w="1843" w:type="dxa"/>
          </w:tcPr>
          <w:p w:rsidR="00F84088" w:rsidRPr="0050115D" w:rsidRDefault="005710E4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5710E4">
              <w:t>Санитарная обрезка и спил аварийных деревьев и кустарников в пос. Шпаки</w:t>
            </w:r>
          </w:p>
        </w:tc>
      </w:tr>
      <w:tr w:rsidR="0050115D" w:rsidRPr="0071539E" w:rsidTr="00A76314">
        <w:trPr>
          <w:jc w:val="center"/>
        </w:trPr>
        <w:tc>
          <w:tcPr>
            <w:tcW w:w="674" w:type="dxa"/>
          </w:tcPr>
          <w:p w:rsidR="0050115D" w:rsidRPr="00115A09" w:rsidRDefault="0050115D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828" w:type="dxa"/>
          </w:tcPr>
          <w:p w:rsidR="0050115D" w:rsidRPr="0050115D" w:rsidRDefault="0050115D" w:rsidP="0052001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Приемка выполненных работ в соответствии с заключенным муниципальным контрактом</w:t>
            </w:r>
          </w:p>
        </w:tc>
        <w:tc>
          <w:tcPr>
            <w:tcW w:w="1702" w:type="dxa"/>
          </w:tcPr>
          <w:p w:rsidR="0050115D" w:rsidRPr="0050115D" w:rsidRDefault="00C402DA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Апрель -</w:t>
            </w:r>
            <w:r w:rsidR="005710E4">
              <w:t xml:space="preserve"> Июнь 2019</w:t>
            </w:r>
            <w:r w:rsidR="005710E4" w:rsidRPr="0050115D">
              <w:t>г.</w:t>
            </w:r>
          </w:p>
        </w:tc>
        <w:tc>
          <w:tcPr>
            <w:tcW w:w="2408" w:type="dxa"/>
            <w:gridSpan w:val="2"/>
          </w:tcPr>
          <w:p w:rsidR="0050115D" w:rsidRPr="0050115D" w:rsidRDefault="0050115D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0115D">
              <w:t>Администрация Шапкинского сельского поселения, инициативная комиссия</w:t>
            </w:r>
          </w:p>
        </w:tc>
        <w:tc>
          <w:tcPr>
            <w:tcW w:w="1843" w:type="dxa"/>
          </w:tcPr>
          <w:p w:rsidR="0050115D" w:rsidRPr="0050115D" w:rsidRDefault="006C7B72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Соответствие выполненных работ заявленным требованиям</w:t>
            </w:r>
          </w:p>
        </w:tc>
      </w:tr>
      <w:tr w:rsidR="008837F5" w:rsidRPr="0071539E" w:rsidTr="00A76314">
        <w:trPr>
          <w:jc w:val="center"/>
        </w:trPr>
        <w:tc>
          <w:tcPr>
            <w:tcW w:w="674" w:type="dxa"/>
          </w:tcPr>
          <w:p w:rsidR="008837F5" w:rsidRPr="00115A09" w:rsidRDefault="008837F5" w:rsidP="005710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8837F5" w:rsidRPr="005710E4" w:rsidRDefault="005710E4" w:rsidP="005200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10E4">
              <w:rPr>
                <w:b/>
              </w:rPr>
              <w:t>Обустройство контейнерных площадок в пос. Шапки</w:t>
            </w:r>
          </w:p>
        </w:tc>
        <w:tc>
          <w:tcPr>
            <w:tcW w:w="1702" w:type="dxa"/>
          </w:tcPr>
          <w:p w:rsidR="008837F5" w:rsidRPr="008837F5" w:rsidRDefault="00F852B1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>
              <w:t>3</w:t>
            </w:r>
            <w:r w:rsidR="005710E4">
              <w:rPr>
                <w:lang w:val="en-US"/>
              </w:rPr>
              <w:t xml:space="preserve"> </w:t>
            </w:r>
            <w:r w:rsidR="005710E4">
              <w:t>квартал 2019</w:t>
            </w:r>
            <w:r w:rsidR="008837F5" w:rsidRPr="008837F5">
              <w:t>г.</w:t>
            </w:r>
          </w:p>
        </w:tc>
        <w:tc>
          <w:tcPr>
            <w:tcW w:w="2408" w:type="dxa"/>
            <w:gridSpan w:val="2"/>
          </w:tcPr>
          <w:p w:rsidR="008837F5" w:rsidRPr="008837F5" w:rsidRDefault="008837F5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7F5">
              <w:t>Администрация Шапкинского сельского поселения, инициативная комиссия</w:t>
            </w:r>
          </w:p>
        </w:tc>
        <w:tc>
          <w:tcPr>
            <w:tcW w:w="1843" w:type="dxa"/>
          </w:tcPr>
          <w:p w:rsidR="008837F5" w:rsidRPr="005710E4" w:rsidRDefault="005710E4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10E4">
              <w:t>Обустройство контейнерных площадок в пос. Шапки</w:t>
            </w:r>
          </w:p>
        </w:tc>
      </w:tr>
      <w:tr w:rsidR="008830EE" w:rsidRPr="0071539E" w:rsidTr="00A76314">
        <w:trPr>
          <w:jc w:val="center"/>
        </w:trPr>
        <w:tc>
          <w:tcPr>
            <w:tcW w:w="674" w:type="dxa"/>
          </w:tcPr>
          <w:p w:rsidR="008830EE" w:rsidRPr="00115A09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2.1.</w:t>
            </w:r>
          </w:p>
        </w:tc>
        <w:tc>
          <w:tcPr>
            <w:tcW w:w="3828" w:type="dxa"/>
          </w:tcPr>
          <w:p w:rsidR="008830EE" w:rsidRPr="0050115D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>Проведение электронного аукциона и заключение муниципального контракта</w:t>
            </w:r>
          </w:p>
        </w:tc>
        <w:tc>
          <w:tcPr>
            <w:tcW w:w="1702" w:type="dxa"/>
          </w:tcPr>
          <w:p w:rsidR="008830EE" w:rsidRPr="008837F5" w:rsidRDefault="005710E4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Июль 2019</w:t>
            </w:r>
            <w:r w:rsidR="008830EE" w:rsidRPr="008837F5">
              <w:t>г.</w:t>
            </w:r>
          </w:p>
        </w:tc>
        <w:tc>
          <w:tcPr>
            <w:tcW w:w="2408" w:type="dxa"/>
            <w:gridSpan w:val="2"/>
          </w:tcPr>
          <w:p w:rsidR="008830EE" w:rsidRPr="008837F5" w:rsidRDefault="008830EE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7F5">
              <w:t>Администрация Шапкинского сельского поселения</w:t>
            </w:r>
          </w:p>
        </w:tc>
        <w:tc>
          <w:tcPr>
            <w:tcW w:w="1843" w:type="dxa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t>Заключение муниципального контракта</w:t>
            </w:r>
          </w:p>
        </w:tc>
      </w:tr>
      <w:tr w:rsidR="008830EE" w:rsidRPr="0071539E" w:rsidTr="00A76314">
        <w:trPr>
          <w:jc w:val="center"/>
        </w:trPr>
        <w:tc>
          <w:tcPr>
            <w:tcW w:w="674" w:type="dxa"/>
          </w:tcPr>
          <w:p w:rsidR="008830EE" w:rsidRPr="00115A09" w:rsidRDefault="008830EE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2.2.</w:t>
            </w:r>
          </w:p>
        </w:tc>
        <w:tc>
          <w:tcPr>
            <w:tcW w:w="3828" w:type="dxa"/>
          </w:tcPr>
          <w:p w:rsidR="008830EE" w:rsidRPr="0050115D" w:rsidRDefault="008830EE" w:rsidP="006C7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Выполнение работ по </w:t>
            </w:r>
            <w:r w:rsidR="006C7B72">
              <w:t>обустройству контейнерных площадок в пос. Шапки</w:t>
            </w:r>
          </w:p>
        </w:tc>
        <w:tc>
          <w:tcPr>
            <w:tcW w:w="1702" w:type="dxa"/>
          </w:tcPr>
          <w:p w:rsidR="008830EE" w:rsidRPr="008837F5" w:rsidRDefault="008830EE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837F5">
              <w:t>Август</w:t>
            </w:r>
            <w:r w:rsidR="00C402DA">
              <w:t xml:space="preserve"> -</w:t>
            </w:r>
            <w:r w:rsidR="006C7B72">
              <w:t xml:space="preserve"> Сентябрь 2019</w:t>
            </w:r>
            <w:r w:rsidRPr="008837F5">
              <w:t>г.</w:t>
            </w:r>
          </w:p>
        </w:tc>
        <w:tc>
          <w:tcPr>
            <w:tcW w:w="2408" w:type="dxa"/>
            <w:gridSpan w:val="2"/>
          </w:tcPr>
          <w:p w:rsidR="008830EE" w:rsidRPr="006C7B72" w:rsidRDefault="008830EE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red"/>
              </w:rPr>
            </w:pPr>
            <w:r w:rsidRPr="000550EA">
              <w:t>Подрядная организация</w:t>
            </w:r>
          </w:p>
        </w:tc>
        <w:tc>
          <w:tcPr>
            <w:tcW w:w="1843" w:type="dxa"/>
          </w:tcPr>
          <w:p w:rsidR="008830EE" w:rsidRPr="008837F5" w:rsidRDefault="006C7B72" w:rsidP="00D7318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10E4">
              <w:t>Обустройство контейнерных площадок в пос. Шапки</w:t>
            </w:r>
          </w:p>
        </w:tc>
      </w:tr>
      <w:tr w:rsidR="008830EE" w:rsidRPr="0071539E" w:rsidTr="00A76314">
        <w:trPr>
          <w:jc w:val="center"/>
        </w:trPr>
        <w:tc>
          <w:tcPr>
            <w:tcW w:w="674" w:type="dxa"/>
          </w:tcPr>
          <w:p w:rsidR="008830EE" w:rsidRPr="00115A09" w:rsidRDefault="008830EE" w:rsidP="0050115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3828" w:type="dxa"/>
          </w:tcPr>
          <w:p w:rsidR="008830EE" w:rsidRPr="0050115D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0115D">
              <w:t xml:space="preserve">Приемка выполненных работ в соответствии с заключенным </w:t>
            </w:r>
            <w:r w:rsidRPr="0050115D">
              <w:lastRenderedPageBreak/>
              <w:t>муниципальным контрактом</w:t>
            </w:r>
          </w:p>
        </w:tc>
        <w:tc>
          <w:tcPr>
            <w:tcW w:w="1702" w:type="dxa"/>
          </w:tcPr>
          <w:p w:rsidR="008830EE" w:rsidRPr="008837F5" w:rsidRDefault="006C7B72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8837F5">
              <w:lastRenderedPageBreak/>
              <w:t>Август</w:t>
            </w:r>
            <w:r w:rsidR="00C402DA">
              <w:t xml:space="preserve"> -</w:t>
            </w:r>
            <w:r>
              <w:t xml:space="preserve"> Сентябрь </w:t>
            </w:r>
            <w:r>
              <w:lastRenderedPageBreak/>
              <w:t>2019</w:t>
            </w:r>
            <w:r w:rsidRPr="008837F5">
              <w:t>г.</w:t>
            </w:r>
          </w:p>
        </w:tc>
        <w:tc>
          <w:tcPr>
            <w:tcW w:w="2408" w:type="dxa"/>
            <w:gridSpan w:val="2"/>
          </w:tcPr>
          <w:p w:rsidR="008830EE" w:rsidRPr="008837F5" w:rsidRDefault="008830EE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837F5">
              <w:lastRenderedPageBreak/>
              <w:t xml:space="preserve">Администрация Шапкинского </w:t>
            </w:r>
            <w:r w:rsidRPr="008837F5">
              <w:lastRenderedPageBreak/>
              <w:t>сельского поселения, инициативная комиссия</w:t>
            </w:r>
          </w:p>
        </w:tc>
        <w:tc>
          <w:tcPr>
            <w:tcW w:w="1843" w:type="dxa"/>
          </w:tcPr>
          <w:p w:rsidR="008830EE" w:rsidRPr="008837F5" w:rsidRDefault="008830EE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37F5">
              <w:lastRenderedPageBreak/>
              <w:t xml:space="preserve">Соответствие выполненных </w:t>
            </w:r>
            <w:r w:rsidRPr="008837F5">
              <w:lastRenderedPageBreak/>
              <w:t>работ заявленным требованиям</w:t>
            </w:r>
          </w:p>
        </w:tc>
      </w:tr>
      <w:tr w:rsidR="008830EE" w:rsidRPr="0071539E" w:rsidTr="00A76314">
        <w:trPr>
          <w:jc w:val="center"/>
        </w:trPr>
        <w:tc>
          <w:tcPr>
            <w:tcW w:w="10455" w:type="dxa"/>
            <w:gridSpan w:val="6"/>
          </w:tcPr>
          <w:p w:rsidR="008830EE" w:rsidRPr="005F3F57" w:rsidRDefault="008830EE" w:rsidP="00F852B1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программы:</w:t>
            </w:r>
          </w:p>
          <w:p w:rsidR="008830EE" w:rsidRPr="005F3F57" w:rsidRDefault="008830EE" w:rsidP="00F852B1">
            <w:pPr>
              <w:pStyle w:val="Style4"/>
              <w:widowControl/>
              <w:jc w:val="center"/>
              <w:rPr>
                <w:b/>
                <w:color w:val="000000"/>
              </w:rPr>
            </w:pPr>
            <w:r w:rsidRPr="005F3F57">
              <w:rPr>
                <w:b/>
                <w:color w:val="000000"/>
              </w:rPr>
      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Шапки»»</w:t>
            </w:r>
          </w:p>
          <w:p w:rsidR="008830EE" w:rsidRPr="00520016" w:rsidRDefault="006C7B72" w:rsidP="00F852B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2019</w:t>
            </w:r>
            <w:r w:rsidR="008830EE" w:rsidRPr="005F3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F3F57" w:rsidRPr="0071539E" w:rsidTr="00A76314">
        <w:trPr>
          <w:jc w:val="center"/>
        </w:trPr>
        <w:tc>
          <w:tcPr>
            <w:tcW w:w="674" w:type="dxa"/>
          </w:tcPr>
          <w:p w:rsidR="005F3F57" w:rsidRPr="00115A09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5F3F57" w:rsidRPr="005F3F57" w:rsidRDefault="005F3F57" w:rsidP="000A60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5F3F57">
              <w:t>Август</w:t>
            </w:r>
            <w:r w:rsidR="00C402DA">
              <w:t xml:space="preserve"> -</w:t>
            </w:r>
            <w:r w:rsidR="006C7B72">
              <w:t xml:space="preserve"> </w:t>
            </w:r>
            <w:r w:rsidR="006A24AE">
              <w:t>С</w:t>
            </w:r>
            <w:r w:rsidR="006C7B72">
              <w:t>ентябрь 2019</w:t>
            </w:r>
            <w:r w:rsidRPr="005F3F57">
              <w:t>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Шапкинского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Выполнение мероприятий в соответствии с утвержденным планом</w:t>
            </w:r>
          </w:p>
        </w:tc>
      </w:tr>
      <w:tr w:rsidR="005F3F57" w:rsidRPr="0071539E" w:rsidTr="00A76314">
        <w:trPr>
          <w:jc w:val="center"/>
        </w:trPr>
        <w:tc>
          <w:tcPr>
            <w:tcW w:w="674" w:type="dxa"/>
          </w:tcPr>
          <w:p w:rsidR="005F3F57" w:rsidRPr="00115A09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приемка и оплата выполненных работ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3F57">
              <w:t>Август</w:t>
            </w:r>
            <w:r w:rsidR="00C402DA">
              <w:t xml:space="preserve"> -</w:t>
            </w:r>
            <w:r w:rsidR="006A24AE">
              <w:t xml:space="preserve"> С</w:t>
            </w:r>
            <w:r w:rsidR="006C7B72">
              <w:t>ентябрь 2019</w:t>
            </w:r>
            <w:r w:rsidRPr="005F3F57">
              <w:t>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Шапкинского сельского поселения, инициативная комиссия </w:t>
            </w:r>
          </w:p>
        </w:tc>
        <w:tc>
          <w:tcPr>
            <w:tcW w:w="1843" w:type="dxa"/>
          </w:tcPr>
          <w:p w:rsidR="005F3F57" w:rsidRPr="005F3F57" w:rsidRDefault="005F3F57" w:rsidP="005F3F5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Выполнение муниципального контракта</w:t>
            </w:r>
          </w:p>
        </w:tc>
      </w:tr>
      <w:tr w:rsidR="005F3F57" w:rsidRPr="0071539E" w:rsidTr="00A76314">
        <w:trPr>
          <w:jc w:val="center"/>
        </w:trPr>
        <w:tc>
          <w:tcPr>
            <w:tcW w:w="674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1.2.</w:t>
            </w:r>
          </w:p>
        </w:tc>
        <w:tc>
          <w:tcPr>
            <w:tcW w:w="3828" w:type="dxa"/>
          </w:tcPr>
          <w:p w:rsidR="005F3F57" w:rsidRPr="005F3F57" w:rsidRDefault="005F3F57" w:rsidP="000A60F3">
            <w:pPr>
              <w:contextualSpacing/>
            </w:pPr>
            <w:r w:rsidRPr="005F3F57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F3F57" w:rsidRPr="005F3F57" w:rsidRDefault="005F3F57" w:rsidP="000A60F3">
            <w:pPr>
              <w:contextualSpacing/>
            </w:pPr>
            <w:r w:rsidRPr="005F3F57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5F3F57" w:rsidRPr="005F3F57" w:rsidRDefault="005F3F57" w:rsidP="000A60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в соответствии с Соглашением 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3F57">
              <w:t>Не позднее 3 числа</w:t>
            </w:r>
            <w:r w:rsidR="00373D8C">
              <w:t>,</w:t>
            </w:r>
            <w:r w:rsidRPr="005F3F57">
              <w:t xml:space="preserve"> следующего за </w:t>
            </w:r>
            <w:proofErr w:type="gramStart"/>
            <w:r w:rsidRPr="005F3F57">
              <w:t>отчетным</w:t>
            </w:r>
            <w:proofErr w:type="gramEnd"/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Шапкинского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5F3F5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</w:t>
            </w:r>
            <w:r w:rsidR="006C7B72">
              <w:t>о со</w:t>
            </w:r>
            <w:r w:rsidR="00C402DA">
              <w:t>стоянию на 01.07.2019, 01.10.20</w:t>
            </w:r>
            <w:r w:rsidR="006C7B72">
              <w:t>19</w:t>
            </w:r>
            <w:r w:rsidRPr="005F3F57">
              <w:t>, 01.01.20</w:t>
            </w:r>
            <w:r w:rsidR="006C7B72">
              <w:t>20</w:t>
            </w:r>
          </w:p>
        </w:tc>
      </w:tr>
      <w:tr w:rsidR="005F3F57" w:rsidRPr="0071539E" w:rsidTr="00A76314">
        <w:trPr>
          <w:trHeight w:val="1930"/>
          <w:jc w:val="center"/>
        </w:trPr>
        <w:tc>
          <w:tcPr>
            <w:tcW w:w="674" w:type="dxa"/>
            <w:shd w:val="clear" w:color="auto" w:fill="auto"/>
          </w:tcPr>
          <w:p w:rsidR="005F3F57" w:rsidRPr="001A0C68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  <w:gridSpan w:val="2"/>
          </w:tcPr>
          <w:p w:rsidR="005F3F57" w:rsidRPr="005F3F57" w:rsidRDefault="005F3F57" w:rsidP="00F852B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3F57">
              <w:t>Август</w:t>
            </w:r>
            <w:r w:rsidR="00C402DA">
              <w:t xml:space="preserve"> -</w:t>
            </w:r>
            <w:r w:rsidR="006A24AE">
              <w:t xml:space="preserve"> С</w:t>
            </w:r>
            <w:r w:rsidR="006C7B72">
              <w:t>ентябрь 2019</w:t>
            </w:r>
            <w:r w:rsidRPr="005F3F57">
              <w:t>г.</w:t>
            </w:r>
          </w:p>
        </w:tc>
        <w:tc>
          <w:tcPr>
            <w:tcW w:w="2268" w:type="dxa"/>
          </w:tcPr>
          <w:p w:rsidR="005F3F57" w:rsidRPr="005F3F57" w:rsidRDefault="005F3F57" w:rsidP="00D7318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 xml:space="preserve">Администрация Шапкинского сельского поселения </w:t>
            </w:r>
          </w:p>
        </w:tc>
        <w:tc>
          <w:tcPr>
            <w:tcW w:w="1843" w:type="dxa"/>
          </w:tcPr>
          <w:p w:rsidR="005F3F57" w:rsidRPr="005F3F57" w:rsidRDefault="005F3F57" w:rsidP="00806EB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3F57">
              <w:t>Приведение документации в соответствие с результатами конкурсных процедур</w:t>
            </w:r>
          </w:p>
        </w:tc>
      </w:tr>
    </w:tbl>
    <w:p w:rsidR="00AD3A44" w:rsidRDefault="00AD3A44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713E6" w:rsidRDefault="001713E6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* срок исполнения </w:t>
      </w:r>
      <w:r w:rsidR="00B245EB">
        <w:rPr>
          <w:sz w:val="27"/>
          <w:szCs w:val="27"/>
        </w:rPr>
        <w:t>по факту оплаты выполне</w:t>
      </w:r>
      <w:r w:rsidR="00656CEB">
        <w:rPr>
          <w:sz w:val="27"/>
          <w:szCs w:val="27"/>
        </w:rPr>
        <w:t>нных работ</w:t>
      </w: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56CEB" w:rsidRDefault="00656CEB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9485C" w:rsidRPr="00A83A86" w:rsidRDefault="0038108A" w:rsidP="0009485C">
      <w:pPr>
        <w:contextualSpacing/>
      </w:pPr>
      <w:r>
        <w:t>Г</w:t>
      </w:r>
      <w:r w:rsidR="0009485C" w:rsidRPr="00A83A86">
        <w:t>лав</w:t>
      </w:r>
      <w:r>
        <w:t>а</w:t>
      </w:r>
      <w:r w:rsidR="0009485C" w:rsidRPr="00A83A86">
        <w:t xml:space="preserve"> администрации </w:t>
      </w:r>
    </w:p>
    <w:p w:rsidR="0009485C" w:rsidRPr="00A83A86" w:rsidRDefault="0009485C" w:rsidP="0009485C">
      <w:pPr>
        <w:contextualSpacing/>
      </w:pPr>
      <w:r w:rsidRPr="00A83A86">
        <w:t>муниципального образования</w:t>
      </w:r>
    </w:p>
    <w:p w:rsidR="0009485C" w:rsidRDefault="0009485C" w:rsidP="0009485C">
      <w:r w:rsidRPr="00A83A86">
        <w:t>Шапкинского сельского поселения</w:t>
      </w:r>
    </w:p>
    <w:p w:rsidR="0009485C" w:rsidRDefault="0009485C" w:rsidP="0009485C">
      <w:r w:rsidRPr="00A83A86">
        <w:t>Тосненского района Ленинградской области</w:t>
      </w:r>
    </w:p>
    <w:p w:rsidR="0009485C" w:rsidRPr="00CD20E1" w:rsidRDefault="0009485C" w:rsidP="0009485C">
      <w:pPr>
        <w:rPr>
          <w:highlight w:val="yellow"/>
        </w:rPr>
      </w:pPr>
    </w:p>
    <w:p w:rsidR="0009485C" w:rsidRPr="00A83A86" w:rsidRDefault="0009485C" w:rsidP="0009485C">
      <w:pPr>
        <w:contextualSpacing/>
      </w:pPr>
      <w:r w:rsidRPr="00A83A86">
        <w:t>___________________ (</w:t>
      </w:r>
      <w:r w:rsidR="0038108A">
        <w:t>Немешев М.С</w:t>
      </w:r>
      <w:r>
        <w:t>.</w:t>
      </w:r>
      <w:r w:rsidRPr="00A83A86">
        <w:t>)</w:t>
      </w:r>
    </w:p>
    <w:p w:rsidR="0009485C" w:rsidRPr="00A83A86" w:rsidRDefault="0009485C" w:rsidP="0009485C">
      <w:pPr>
        <w:contextualSpacing/>
      </w:pPr>
    </w:p>
    <w:p w:rsidR="0009485C" w:rsidRPr="00A83A86" w:rsidRDefault="0038108A" w:rsidP="0009485C">
      <w:pPr>
        <w:contextualSpacing/>
      </w:pPr>
      <w:r>
        <w:t>«___» ______________ 2019</w:t>
      </w:r>
      <w:r w:rsidR="0009485C" w:rsidRPr="00A83A86">
        <w:t xml:space="preserve"> года</w:t>
      </w:r>
    </w:p>
    <w:p w:rsidR="0009485C" w:rsidRDefault="0009485C" w:rsidP="0009485C">
      <w:pPr>
        <w:widowControl w:val="0"/>
        <w:autoSpaceDE w:val="0"/>
        <w:autoSpaceDN w:val="0"/>
        <w:adjustRightInd w:val="0"/>
        <w:contextualSpacing/>
      </w:pPr>
    </w:p>
    <w:p w:rsidR="0009485C" w:rsidRDefault="0009485C" w:rsidP="0009485C">
      <w:pPr>
        <w:widowControl w:val="0"/>
        <w:autoSpaceDE w:val="0"/>
        <w:autoSpaceDN w:val="0"/>
        <w:adjustRightInd w:val="0"/>
        <w:contextualSpacing/>
      </w:pPr>
    </w:p>
    <w:p w:rsidR="00656CEB" w:rsidRDefault="0009485C" w:rsidP="00806EB9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A83A86">
        <w:t>М.П.</w:t>
      </w:r>
    </w:p>
    <w:sectPr w:rsidR="00656CEB" w:rsidSect="00656CEB">
      <w:pgSz w:w="11905" w:h="16838"/>
      <w:pgMar w:top="851" w:right="851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35" w:rsidRDefault="006E1335" w:rsidP="00CB36A7">
      <w:r>
        <w:separator/>
      </w:r>
    </w:p>
  </w:endnote>
  <w:endnote w:type="continuationSeparator" w:id="0">
    <w:p w:rsidR="006E1335" w:rsidRDefault="006E1335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35" w:rsidRDefault="006E1335" w:rsidP="00CB36A7">
      <w:r>
        <w:separator/>
      </w:r>
    </w:p>
  </w:footnote>
  <w:footnote w:type="continuationSeparator" w:id="0">
    <w:p w:rsidR="006E1335" w:rsidRDefault="006E1335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9"/>
    <w:rsid w:val="00020B3C"/>
    <w:rsid w:val="00033324"/>
    <w:rsid w:val="00047086"/>
    <w:rsid w:val="000472E5"/>
    <w:rsid w:val="0005021B"/>
    <w:rsid w:val="00050D66"/>
    <w:rsid w:val="000550EA"/>
    <w:rsid w:val="00057A99"/>
    <w:rsid w:val="00077A6A"/>
    <w:rsid w:val="000815DD"/>
    <w:rsid w:val="0009485C"/>
    <w:rsid w:val="000959F9"/>
    <w:rsid w:val="000A2CD4"/>
    <w:rsid w:val="000A60F3"/>
    <w:rsid w:val="000B6F65"/>
    <w:rsid w:val="000C37D3"/>
    <w:rsid w:val="000C607F"/>
    <w:rsid w:val="000D05A1"/>
    <w:rsid w:val="000D13CE"/>
    <w:rsid w:val="000D564C"/>
    <w:rsid w:val="000F2A00"/>
    <w:rsid w:val="0010273B"/>
    <w:rsid w:val="0010313D"/>
    <w:rsid w:val="00110203"/>
    <w:rsid w:val="00114C8B"/>
    <w:rsid w:val="00115A09"/>
    <w:rsid w:val="00123D98"/>
    <w:rsid w:val="0012406F"/>
    <w:rsid w:val="0013485F"/>
    <w:rsid w:val="0014030A"/>
    <w:rsid w:val="00144AF7"/>
    <w:rsid w:val="0014738D"/>
    <w:rsid w:val="0015090B"/>
    <w:rsid w:val="00154D64"/>
    <w:rsid w:val="001713E6"/>
    <w:rsid w:val="00171F93"/>
    <w:rsid w:val="00176E76"/>
    <w:rsid w:val="00190522"/>
    <w:rsid w:val="00195304"/>
    <w:rsid w:val="001A0C68"/>
    <w:rsid w:val="001A661F"/>
    <w:rsid w:val="001B53A4"/>
    <w:rsid w:val="001B61D9"/>
    <w:rsid w:val="001C1140"/>
    <w:rsid w:val="001C3FE2"/>
    <w:rsid w:val="001C61AD"/>
    <w:rsid w:val="001D518A"/>
    <w:rsid w:val="001D7225"/>
    <w:rsid w:val="001D7B07"/>
    <w:rsid w:val="001E1CD7"/>
    <w:rsid w:val="001F0A82"/>
    <w:rsid w:val="001F3478"/>
    <w:rsid w:val="00200406"/>
    <w:rsid w:val="00227A6E"/>
    <w:rsid w:val="0023198C"/>
    <w:rsid w:val="00244B64"/>
    <w:rsid w:val="00262A5B"/>
    <w:rsid w:val="002631DA"/>
    <w:rsid w:val="002645A5"/>
    <w:rsid w:val="002761D1"/>
    <w:rsid w:val="00286B9D"/>
    <w:rsid w:val="00286F79"/>
    <w:rsid w:val="002B0C1F"/>
    <w:rsid w:val="002B5F7A"/>
    <w:rsid w:val="002C0B06"/>
    <w:rsid w:val="002D43E8"/>
    <w:rsid w:val="002F1927"/>
    <w:rsid w:val="002F61AA"/>
    <w:rsid w:val="003133A4"/>
    <w:rsid w:val="00323A2B"/>
    <w:rsid w:val="00335673"/>
    <w:rsid w:val="00342DFA"/>
    <w:rsid w:val="00352C64"/>
    <w:rsid w:val="00357C5A"/>
    <w:rsid w:val="00373D8C"/>
    <w:rsid w:val="00373FBA"/>
    <w:rsid w:val="00374B76"/>
    <w:rsid w:val="0038108A"/>
    <w:rsid w:val="0038314C"/>
    <w:rsid w:val="00392524"/>
    <w:rsid w:val="00392A40"/>
    <w:rsid w:val="00393583"/>
    <w:rsid w:val="0039607D"/>
    <w:rsid w:val="003A202A"/>
    <w:rsid w:val="003A2426"/>
    <w:rsid w:val="003B3DCE"/>
    <w:rsid w:val="003C4ED1"/>
    <w:rsid w:val="003E1517"/>
    <w:rsid w:val="003E5E11"/>
    <w:rsid w:val="003F0CD4"/>
    <w:rsid w:val="00405FE9"/>
    <w:rsid w:val="00432DDE"/>
    <w:rsid w:val="0044786E"/>
    <w:rsid w:val="004571B0"/>
    <w:rsid w:val="004657D8"/>
    <w:rsid w:val="00470BBC"/>
    <w:rsid w:val="0048643B"/>
    <w:rsid w:val="0048799F"/>
    <w:rsid w:val="004919AB"/>
    <w:rsid w:val="004932F2"/>
    <w:rsid w:val="004A13DD"/>
    <w:rsid w:val="004A5B56"/>
    <w:rsid w:val="004A6DA5"/>
    <w:rsid w:val="004A76A2"/>
    <w:rsid w:val="004B503B"/>
    <w:rsid w:val="004B789B"/>
    <w:rsid w:val="004D32AE"/>
    <w:rsid w:val="004E0C33"/>
    <w:rsid w:val="004E68E2"/>
    <w:rsid w:val="004E7345"/>
    <w:rsid w:val="004F2B39"/>
    <w:rsid w:val="004F7610"/>
    <w:rsid w:val="0050115D"/>
    <w:rsid w:val="00504CB1"/>
    <w:rsid w:val="00506A24"/>
    <w:rsid w:val="00512DFD"/>
    <w:rsid w:val="00520016"/>
    <w:rsid w:val="005538B4"/>
    <w:rsid w:val="00555D4A"/>
    <w:rsid w:val="005710E4"/>
    <w:rsid w:val="00582D4E"/>
    <w:rsid w:val="005C6F7B"/>
    <w:rsid w:val="005D45A1"/>
    <w:rsid w:val="005D6CEA"/>
    <w:rsid w:val="005D759D"/>
    <w:rsid w:val="005F3F57"/>
    <w:rsid w:val="005F68FF"/>
    <w:rsid w:val="00601BAE"/>
    <w:rsid w:val="00610036"/>
    <w:rsid w:val="006106F4"/>
    <w:rsid w:val="00611B23"/>
    <w:rsid w:val="00636250"/>
    <w:rsid w:val="00653DB1"/>
    <w:rsid w:val="00654F78"/>
    <w:rsid w:val="00656CEB"/>
    <w:rsid w:val="00657C90"/>
    <w:rsid w:val="0066369D"/>
    <w:rsid w:val="006722EE"/>
    <w:rsid w:val="00695602"/>
    <w:rsid w:val="006A24AE"/>
    <w:rsid w:val="006B234A"/>
    <w:rsid w:val="006C7B72"/>
    <w:rsid w:val="006C7E84"/>
    <w:rsid w:val="006E1335"/>
    <w:rsid w:val="006E3D95"/>
    <w:rsid w:val="00706FD8"/>
    <w:rsid w:val="00714507"/>
    <w:rsid w:val="0071539E"/>
    <w:rsid w:val="0073334D"/>
    <w:rsid w:val="00745828"/>
    <w:rsid w:val="00747E9F"/>
    <w:rsid w:val="00750D31"/>
    <w:rsid w:val="00781B8B"/>
    <w:rsid w:val="00783AF1"/>
    <w:rsid w:val="007931EA"/>
    <w:rsid w:val="007A64CF"/>
    <w:rsid w:val="007D310C"/>
    <w:rsid w:val="007E2B13"/>
    <w:rsid w:val="007F31D2"/>
    <w:rsid w:val="007F6D0F"/>
    <w:rsid w:val="008061D3"/>
    <w:rsid w:val="00806219"/>
    <w:rsid w:val="00806EB9"/>
    <w:rsid w:val="00840309"/>
    <w:rsid w:val="00840495"/>
    <w:rsid w:val="008427FE"/>
    <w:rsid w:val="0086079E"/>
    <w:rsid w:val="00862E99"/>
    <w:rsid w:val="008640AD"/>
    <w:rsid w:val="008700C1"/>
    <w:rsid w:val="00872C9A"/>
    <w:rsid w:val="008755EE"/>
    <w:rsid w:val="008771F4"/>
    <w:rsid w:val="00877E2C"/>
    <w:rsid w:val="00880F24"/>
    <w:rsid w:val="008830EE"/>
    <w:rsid w:val="008837F5"/>
    <w:rsid w:val="008867C7"/>
    <w:rsid w:val="00896A7B"/>
    <w:rsid w:val="008A21FD"/>
    <w:rsid w:val="008A27E6"/>
    <w:rsid w:val="008A49C6"/>
    <w:rsid w:val="008A4EA7"/>
    <w:rsid w:val="008B7803"/>
    <w:rsid w:val="008D1829"/>
    <w:rsid w:val="008D6266"/>
    <w:rsid w:val="008D686F"/>
    <w:rsid w:val="008E2FE0"/>
    <w:rsid w:val="00902401"/>
    <w:rsid w:val="00914D2B"/>
    <w:rsid w:val="00924213"/>
    <w:rsid w:val="009264C3"/>
    <w:rsid w:val="009316CE"/>
    <w:rsid w:val="00950A11"/>
    <w:rsid w:val="00950AFD"/>
    <w:rsid w:val="009640A6"/>
    <w:rsid w:val="0098145F"/>
    <w:rsid w:val="00984AEE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0EE0"/>
    <w:rsid w:val="009F6491"/>
    <w:rsid w:val="00A30174"/>
    <w:rsid w:val="00A335A7"/>
    <w:rsid w:val="00A50F2A"/>
    <w:rsid w:val="00A539F4"/>
    <w:rsid w:val="00A57E08"/>
    <w:rsid w:val="00A76314"/>
    <w:rsid w:val="00A83A86"/>
    <w:rsid w:val="00A85F22"/>
    <w:rsid w:val="00AA352F"/>
    <w:rsid w:val="00AC565C"/>
    <w:rsid w:val="00AD1346"/>
    <w:rsid w:val="00AD3A44"/>
    <w:rsid w:val="00AE2E0C"/>
    <w:rsid w:val="00B00D73"/>
    <w:rsid w:val="00B06919"/>
    <w:rsid w:val="00B14DED"/>
    <w:rsid w:val="00B22C4E"/>
    <w:rsid w:val="00B245EB"/>
    <w:rsid w:val="00B31340"/>
    <w:rsid w:val="00B467C2"/>
    <w:rsid w:val="00B50079"/>
    <w:rsid w:val="00B5064E"/>
    <w:rsid w:val="00B5553C"/>
    <w:rsid w:val="00B55CF6"/>
    <w:rsid w:val="00B61513"/>
    <w:rsid w:val="00B6613A"/>
    <w:rsid w:val="00B72F45"/>
    <w:rsid w:val="00B75280"/>
    <w:rsid w:val="00B7726D"/>
    <w:rsid w:val="00B82BCF"/>
    <w:rsid w:val="00BB2A0E"/>
    <w:rsid w:val="00BB5A30"/>
    <w:rsid w:val="00BC065F"/>
    <w:rsid w:val="00BC44A8"/>
    <w:rsid w:val="00BC4F0B"/>
    <w:rsid w:val="00BC6536"/>
    <w:rsid w:val="00BD7966"/>
    <w:rsid w:val="00BF7A7A"/>
    <w:rsid w:val="00C1655C"/>
    <w:rsid w:val="00C27530"/>
    <w:rsid w:val="00C342A8"/>
    <w:rsid w:val="00C402DA"/>
    <w:rsid w:val="00C4133D"/>
    <w:rsid w:val="00C53A77"/>
    <w:rsid w:val="00C57BE4"/>
    <w:rsid w:val="00C832D3"/>
    <w:rsid w:val="00CA3C09"/>
    <w:rsid w:val="00CB36A7"/>
    <w:rsid w:val="00CB78CD"/>
    <w:rsid w:val="00CC2859"/>
    <w:rsid w:val="00CD20E1"/>
    <w:rsid w:val="00CD507A"/>
    <w:rsid w:val="00CE1A0B"/>
    <w:rsid w:val="00CF2571"/>
    <w:rsid w:val="00CF3A84"/>
    <w:rsid w:val="00D00A20"/>
    <w:rsid w:val="00D01393"/>
    <w:rsid w:val="00D03436"/>
    <w:rsid w:val="00D24679"/>
    <w:rsid w:val="00D35849"/>
    <w:rsid w:val="00D361B2"/>
    <w:rsid w:val="00D67E59"/>
    <w:rsid w:val="00DA00A7"/>
    <w:rsid w:val="00DA24ED"/>
    <w:rsid w:val="00DC31F6"/>
    <w:rsid w:val="00DC4FCF"/>
    <w:rsid w:val="00DD17E7"/>
    <w:rsid w:val="00DD1A21"/>
    <w:rsid w:val="00DD2B5E"/>
    <w:rsid w:val="00DE3B9D"/>
    <w:rsid w:val="00DE577D"/>
    <w:rsid w:val="00E052EA"/>
    <w:rsid w:val="00E266C7"/>
    <w:rsid w:val="00E31C8B"/>
    <w:rsid w:val="00E36674"/>
    <w:rsid w:val="00E36AD8"/>
    <w:rsid w:val="00E46293"/>
    <w:rsid w:val="00E54DFA"/>
    <w:rsid w:val="00E71E34"/>
    <w:rsid w:val="00E71E36"/>
    <w:rsid w:val="00E734FA"/>
    <w:rsid w:val="00E738F8"/>
    <w:rsid w:val="00EB1A37"/>
    <w:rsid w:val="00EB1D0B"/>
    <w:rsid w:val="00EB3B02"/>
    <w:rsid w:val="00EC4C1A"/>
    <w:rsid w:val="00ED13B3"/>
    <w:rsid w:val="00ED153A"/>
    <w:rsid w:val="00ED161A"/>
    <w:rsid w:val="00ED3A05"/>
    <w:rsid w:val="00EE7C5C"/>
    <w:rsid w:val="00EF50CF"/>
    <w:rsid w:val="00F01A68"/>
    <w:rsid w:val="00F25E47"/>
    <w:rsid w:val="00F30000"/>
    <w:rsid w:val="00F364E5"/>
    <w:rsid w:val="00F37354"/>
    <w:rsid w:val="00F402BD"/>
    <w:rsid w:val="00F57B4E"/>
    <w:rsid w:val="00F638C4"/>
    <w:rsid w:val="00F673C5"/>
    <w:rsid w:val="00F72D20"/>
    <w:rsid w:val="00F84088"/>
    <w:rsid w:val="00F852B1"/>
    <w:rsid w:val="00F9623F"/>
    <w:rsid w:val="00FD6260"/>
    <w:rsid w:val="00FD6B6D"/>
    <w:rsid w:val="00FE536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171F93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171F93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Style4">
    <w:name w:val="Style4"/>
    <w:basedOn w:val="a"/>
    <w:uiPriority w:val="99"/>
    <w:rsid w:val="00CD507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171F93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171F93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Style4">
    <w:name w:val="Style4"/>
    <w:basedOn w:val="a"/>
    <w:uiPriority w:val="99"/>
    <w:rsid w:val="00CD507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F427-FD94-487E-A430-3B3FC145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User1</cp:lastModifiedBy>
  <cp:revision>2</cp:revision>
  <cp:lastPrinted>2019-01-29T12:08:00Z</cp:lastPrinted>
  <dcterms:created xsi:type="dcterms:W3CDTF">2019-01-29T11:09:00Z</dcterms:created>
  <dcterms:modified xsi:type="dcterms:W3CDTF">2019-01-29T11:09:00Z</dcterms:modified>
</cp:coreProperties>
</file>